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87FA" w14:textId="77777777" w:rsidR="007C36EA" w:rsidRDefault="007C36EA" w:rsidP="007C36EA">
      <w:pPr>
        <w:rPr>
          <w:rFonts w:cstheme="minorHAnsi"/>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7C36EA" w:rsidRPr="00B8064B" w14:paraId="3CE31C45" w14:textId="77777777" w:rsidTr="00E42852">
        <w:tc>
          <w:tcPr>
            <w:tcW w:w="901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79D6973" w14:textId="77777777" w:rsidR="007C36EA" w:rsidRPr="00B8064B" w:rsidRDefault="007C36EA" w:rsidP="00E42852">
            <w:pPr>
              <w:rPr>
                <w:rFonts w:cstheme="minorHAnsi"/>
                <w:b/>
                <w:bCs/>
                <w:sz w:val="24"/>
                <w:szCs w:val="24"/>
              </w:rPr>
            </w:pPr>
            <w:r>
              <w:rPr>
                <w:rFonts w:cstheme="minorHAnsi"/>
                <w:b/>
                <w:bCs/>
                <w:sz w:val="24"/>
                <w:szCs w:val="24"/>
              </w:rPr>
              <w:t>R</w:t>
            </w:r>
            <w:r>
              <w:rPr>
                <w:b/>
                <w:bCs/>
                <w:sz w:val="24"/>
                <w:szCs w:val="24"/>
              </w:rPr>
              <w:t>eligious Studies</w:t>
            </w:r>
          </w:p>
        </w:tc>
      </w:tr>
      <w:tr w:rsidR="007C36EA" w:rsidRPr="005019A6" w14:paraId="0661682C" w14:textId="77777777" w:rsidTr="00E42852">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6FC06572" w14:textId="77777777" w:rsidR="007C36EA" w:rsidRPr="005019A6" w:rsidRDefault="007C36EA" w:rsidP="00E42852">
            <w:pPr>
              <w:rPr>
                <w:rFonts w:cstheme="minorHAnsi"/>
                <w:b/>
                <w:bCs/>
                <w:sz w:val="24"/>
                <w:szCs w:val="24"/>
              </w:rPr>
            </w:pPr>
            <w:r w:rsidRPr="005019A6">
              <w:rPr>
                <w:rFonts w:cstheme="minorHAnsi"/>
                <w:b/>
                <w:bCs/>
                <w:sz w:val="24"/>
                <w:szCs w:val="24"/>
              </w:rPr>
              <w:t>Key Stage 4:</w:t>
            </w:r>
          </w:p>
          <w:p w14:paraId="4300B336" w14:textId="77777777" w:rsidR="007C36EA" w:rsidRPr="00737F88" w:rsidRDefault="007C36EA" w:rsidP="00E42852">
            <w:pPr>
              <w:rPr>
                <w:rFonts w:cstheme="minorHAnsi"/>
                <w:sz w:val="24"/>
                <w:szCs w:val="24"/>
              </w:rPr>
            </w:pPr>
            <w:r w:rsidRPr="00737F88">
              <w:rPr>
                <w:rFonts w:cstheme="minorHAnsi"/>
                <w:sz w:val="24"/>
                <w:szCs w:val="24"/>
              </w:rPr>
              <w:t>AQA</w:t>
            </w:r>
          </w:p>
        </w:tc>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CE7EE92" w14:textId="77777777" w:rsidR="007C36EA" w:rsidRPr="005019A6" w:rsidRDefault="007C36EA" w:rsidP="00E42852">
            <w:pPr>
              <w:rPr>
                <w:rFonts w:cstheme="minorHAnsi"/>
                <w:b/>
                <w:bCs/>
                <w:sz w:val="24"/>
                <w:szCs w:val="24"/>
              </w:rPr>
            </w:pPr>
            <w:r w:rsidRPr="005019A6">
              <w:rPr>
                <w:rFonts w:cstheme="minorHAnsi"/>
                <w:b/>
                <w:bCs/>
                <w:sz w:val="24"/>
                <w:szCs w:val="24"/>
              </w:rPr>
              <w:t>Key Stage 5:</w:t>
            </w:r>
          </w:p>
          <w:p w14:paraId="38B8033F" w14:textId="77777777" w:rsidR="007C36EA" w:rsidRPr="00737F88" w:rsidRDefault="007C36EA" w:rsidP="00E42852">
            <w:pPr>
              <w:rPr>
                <w:rFonts w:cstheme="minorHAnsi"/>
                <w:sz w:val="24"/>
                <w:szCs w:val="24"/>
              </w:rPr>
            </w:pPr>
            <w:r w:rsidRPr="00737F88">
              <w:rPr>
                <w:rFonts w:cstheme="minorHAnsi"/>
                <w:sz w:val="24"/>
                <w:szCs w:val="24"/>
              </w:rPr>
              <w:t>OCR</w:t>
            </w:r>
          </w:p>
        </w:tc>
      </w:tr>
      <w:tr w:rsidR="007C36EA" w:rsidRPr="005019A6" w14:paraId="4A9D5D04"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1E6231E" w14:textId="77777777" w:rsidR="007C36EA" w:rsidRPr="005019A6" w:rsidRDefault="007C36EA" w:rsidP="00E42852">
            <w:pPr>
              <w:rPr>
                <w:rFonts w:cstheme="minorHAnsi"/>
                <w:b/>
                <w:bCs/>
                <w:sz w:val="24"/>
                <w:szCs w:val="24"/>
              </w:rPr>
            </w:pPr>
            <w:r w:rsidRPr="005019A6">
              <w:rPr>
                <w:rFonts w:cstheme="minorHAnsi"/>
                <w:b/>
                <w:bCs/>
                <w:sz w:val="24"/>
                <w:szCs w:val="24"/>
              </w:rPr>
              <w:t>Year 7</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4DE2C82" w14:textId="77777777" w:rsidR="007C36EA" w:rsidRPr="005019A6" w:rsidRDefault="007C36EA" w:rsidP="00E42852">
            <w:pPr>
              <w:rPr>
                <w:rFonts w:cstheme="minorHAnsi"/>
                <w:b/>
                <w:bCs/>
                <w:sz w:val="24"/>
                <w:szCs w:val="24"/>
              </w:rPr>
            </w:pPr>
            <w:r w:rsidRPr="005019A6">
              <w:rPr>
                <w:rFonts w:cstheme="minorHAnsi"/>
                <w:b/>
                <w:bCs/>
                <w:sz w:val="24"/>
                <w:szCs w:val="24"/>
              </w:rPr>
              <w:t>Year 8</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A5E65AB" w14:textId="77777777" w:rsidR="007C36EA" w:rsidRPr="005019A6" w:rsidRDefault="007C36EA" w:rsidP="00E42852">
            <w:pPr>
              <w:rPr>
                <w:rFonts w:cstheme="minorHAnsi"/>
                <w:b/>
                <w:bCs/>
                <w:sz w:val="24"/>
                <w:szCs w:val="24"/>
              </w:rPr>
            </w:pPr>
            <w:r w:rsidRPr="005019A6">
              <w:rPr>
                <w:rFonts w:cstheme="minorHAnsi"/>
                <w:b/>
                <w:bCs/>
                <w:sz w:val="24"/>
                <w:szCs w:val="24"/>
              </w:rPr>
              <w:t>Year 9</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26F4748" w14:textId="77777777" w:rsidR="007C36EA" w:rsidRPr="005019A6" w:rsidRDefault="007C36EA" w:rsidP="00E42852">
            <w:pPr>
              <w:rPr>
                <w:rFonts w:cstheme="minorHAnsi"/>
                <w:b/>
                <w:bCs/>
                <w:sz w:val="24"/>
                <w:szCs w:val="24"/>
              </w:rPr>
            </w:pPr>
            <w:r w:rsidRPr="005019A6">
              <w:rPr>
                <w:rFonts w:cstheme="minorHAnsi"/>
                <w:b/>
                <w:bCs/>
                <w:sz w:val="24"/>
                <w:szCs w:val="24"/>
              </w:rPr>
              <w:t>Year 10</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20E8027" w14:textId="77777777" w:rsidR="007C36EA" w:rsidRPr="005019A6" w:rsidRDefault="007C36EA" w:rsidP="00E42852">
            <w:pPr>
              <w:rPr>
                <w:rFonts w:cstheme="minorHAnsi"/>
                <w:b/>
                <w:bCs/>
                <w:sz w:val="24"/>
                <w:szCs w:val="24"/>
              </w:rPr>
            </w:pPr>
            <w:r w:rsidRPr="005019A6">
              <w:rPr>
                <w:rFonts w:cstheme="minorHAnsi"/>
                <w:b/>
                <w:bCs/>
                <w:sz w:val="24"/>
                <w:szCs w:val="24"/>
              </w:rPr>
              <w:t>Year 11</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15740B1" w14:textId="77777777" w:rsidR="007C36EA" w:rsidRPr="005019A6" w:rsidRDefault="007C36EA" w:rsidP="00E42852">
            <w:pPr>
              <w:rPr>
                <w:rFonts w:cstheme="minorHAnsi"/>
                <w:b/>
                <w:bCs/>
                <w:sz w:val="24"/>
                <w:szCs w:val="24"/>
              </w:rPr>
            </w:pPr>
            <w:r w:rsidRPr="005019A6">
              <w:rPr>
                <w:rFonts w:cstheme="minorHAnsi"/>
                <w:b/>
                <w:bCs/>
                <w:sz w:val="24"/>
                <w:szCs w:val="24"/>
              </w:rPr>
              <w:t>Year 12</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B59AF0D" w14:textId="77777777" w:rsidR="007C36EA" w:rsidRPr="005019A6" w:rsidRDefault="007C36EA" w:rsidP="00E42852">
            <w:pPr>
              <w:rPr>
                <w:rFonts w:cstheme="minorHAnsi"/>
                <w:b/>
                <w:bCs/>
                <w:sz w:val="24"/>
                <w:szCs w:val="24"/>
              </w:rPr>
            </w:pPr>
            <w:r w:rsidRPr="005019A6">
              <w:rPr>
                <w:rFonts w:cstheme="minorHAnsi"/>
                <w:b/>
                <w:bCs/>
                <w:sz w:val="24"/>
                <w:szCs w:val="24"/>
              </w:rPr>
              <w:t>Year 13</w:t>
            </w:r>
          </w:p>
        </w:tc>
      </w:tr>
      <w:tr w:rsidR="007C36EA" w:rsidRPr="007C2A0A" w14:paraId="105ED8DD"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12062D62" w14:textId="77777777" w:rsidR="007C36EA" w:rsidRPr="007C2A0A" w:rsidRDefault="007C36E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207D4A8" w14:textId="77777777" w:rsidR="007C36EA" w:rsidRPr="007C2A0A" w:rsidRDefault="007C36E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5175F285" w14:textId="77777777" w:rsidR="007C36EA" w:rsidRPr="007C2A0A" w:rsidRDefault="007C36E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4E5A8B7" w14:textId="77777777" w:rsidR="007C36EA" w:rsidRPr="007C2A0A" w:rsidRDefault="007C36E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69864A7F" w14:textId="77777777" w:rsidR="007C36EA" w:rsidRPr="007C2A0A" w:rsidRDefault="007C36EA"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FE4D80E" w14:textId="77777777" w:rsidR="007C36EA" w:rsidRPr="007C2A0A" w:rsidRDefault="007C36EA" w:rsidP="00E42852">
            <w:pPr>
              <w:rPr>
                <w:rFonts w:cstheme="minorHAnsi"/>
                <w:sz w:val="24"/>
                <w:szCs w:val="24"/>
              </w:rPr>
            </w:pPr>
            <w:r w:rsidRPr="007C2A0A">
              <w:rPr>
                <w:rFonts w:cstheme="minorHAnsi"/>
                <w:sz w:val="24"/>
                <w:szCs w:val="24"/>
              </w:rPr>
              <w:t>6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69417CD5" w14:textId="77777777" w:rsidR="007C36EA" w:rsidRPr="007C2A0A" w:rsidRDefault="007C36EA" w:rsidP="00E42852">
            <w:pPr>
              <w:rPr>
                <w:rFonts w:cstheme="minorHAnsi"/>
                <w:sz w:val="24"/>
                <w:szCs w:val="24"/>
              </w:rPr>
            </w:pPr>
            <w:r w:rsidRPr="007C2A0A">
              <w:rPr>
                <w:rFonts w:cstheme="minorHAnsi"/>
                <w:sz w:val="24"/>
                <w:szCs w:val="24"/>
              </w:rPr>
              <w:t>6 lessons per week</w:t>
            </w:r>
          </w:p>
        </w:tc>
      </w:tr>
      <w:tr w:rsidR="007C36EA" w:rsidRPr="007C2A0A" w14:paraId="51935AB1" w14:textId="77777777" w:rsidTr="00E42852">
        <w:tc>
          <w:tcPr>
            <w:tcW w:w="9016" w:type="dxa"/>
            <w:gridSpan w:val="10"/>
            <w:tcBorders>
              <w:top w:val="single" w:sz="12" w:space="0" w:color="auto"/>
              <w:left w:val="single" w:sz="12" w:space="0" w:color="auto"/>
              <w:bottom w:val="single" w:sz="12" w:space="0" w:color="auto"/>
              <w:right w:val="single" w:sz="12" w:space="0" w:color="auto"/>
            </w:tcBorders>
          </w:tcPr>
          <w:p w14:paraId="21B255D4" w14:textId="77777777" w:rsidR="007C36EA" w:rsidRPr="007C2A0A" w:rsidRDefault="007C36EA" w:rsidP="00E42852">
            <w:pPr>
              <w:rPr>
                <w:rFonts w:cstheme="minorHAnsi"/>
                <w:sz w:val="24"/>
                <w:szCs w:val="24"/>
              </w:rPr>
            </w:pPr>
          </w:p>
        </w:tc>
      </w:tr>
      <w:tr w:rsidR="007C36EA" w:rsidRPr="007C2A0A" w14:paraId="7086853A"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D0B0661" w14:textId="77777777" w:rsidR="007C36EA" w:rsidRPr="007C2A0A" w:rsidRDefault="007C36EA" w:rsidP="00E42852">
            <w:pPr>
              <w:rPr>
                <w:rFonts w:cstheme="minorHAnsi"/>
                <w:sz w:val="24"/>
                <w:szCs w:val="24"/>
              </w:rPr>
            </w:pPr>
            <w:r w:rsidRPr="008F5F8A">
              <w:rPr>
                <w:rFonts w:cstheme="minorHAnsi"/>
                <w:b/>
                <w:bCs/>
                <w:sz w:val="24"/>
                <w:szCs w:val="24"/>
              </w:rPr>
              <w:t>Staff</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B00750E" w14:textId="77777777" w:rsidR="007C36EA" w:rsidRPr="007C2A0A" w:rsidRDefault="007C36EA" w:rsidP="00E42852">
            <w:pPr>
              <w:rPr>
                <w:rFonts w:cstheme="minorHAnsi"/>
                <w:sz w:val="24"/>
                <w:szCs w:val="24"/>
              </w:rPr>
            </w:pPr>
            <w:r w:rsidRPr="008F5F8A">
              <w:rPr>
                <w:rFonts w:cstheme="minorHAnsi"/>
                <w:b/>
                <w:bCs/>
                <w:sz w:val="24"/>
                <w:szCs w:val="24"/>
              </w:rPr>
              <w:t>Role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B976E4E" w14:textId="77777777" w:rsidR="007C36EA" w:rsidRPr="007C2A0A" w:rsidRDefault="007C36EA" w:rsidP="00E42852">
            <w:pPr>
              <w:rPr>
                <w:rFonts w:cstheme="minorHAnsi"/>
                <w:sz w:val="24"/>
                <w:szCs w:val="24"/>
              </w:rPr>
            </w:pPr>
            <w:r w:rsidRPr="008F5F8A">
              <w:rPr>
                <w:rFonts w:cstheme="minorHAnsi"/>
                <w:b/>
                <w:bCs/>
                <w:sz w:val="24"/>
                <w:szCs w:val="24"/>
              </w:rPr>
              <w:t>Staff</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B6F8678" w14:textId="77777777" w:rsidR="007C36EA" w:rsidRPr="007C2A0A" w:rsidRDefault="007C36EA" w:rsidP="00E42852">
            <w:pPr>
              <w:rPr>
                <w:rFonts w:cstheme="minorHAnsi"/>
                <w:sz w:val="24"/>
                <w:szCs w:val="24"/>
              </w:rPr>
            </w:pPr>
            <w:r w:rsidRPr="008F5F8A">
              <w:rPr>
                <w:rFonts w:cstheme="minorHAnsi"/>
                <w:b/>
                <w:bCs/>
                <w:sz w:val="24"/>
                <w:szCs w:val="24"/>
              </w:rPr>
              <w:t>Role</w:t>
            </w:r>
          </w:p>
        </w:tc>
      </w:tr>
      <w:tr w:rsidR="007C36EA" w:rsidRPr="007C2A0A" w14:paraId="137A9DA2"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3B207E4" w14:textId="77777777" w:rsidR="007C36EA" w:rsidRPr="00D301A3" w:rsidRDefault="007C36EA" w:rsidP="00E42852">
            <w:pPr>
              <w:rPr>
                <w:rFonts w:cstheme="minorHAnsi"/>
                <w:b/>
                <w:bCs/>
                <w:sz w:val="24"/>
                <w:szCs w:val="24"/>
              </w:rPr>
            </w:pPr>
            <w:r w:rsidRPr="00D301A3">
              <w:rPr>
                <w:rFonts w:cstheme="minorHAnsi"/>
                <w:b/>
                <w:bCs/>
                <w:sz w:val="24"/>
                <w:szCs w:val="24"/>
              </w:rPr>
              <w:t>H. Austin</w:t>
            </w:r>
          </w:p>
          <w:p w14:paraId="0FE59F8E" w14:textId="77777777" w:rsidR="007C36EA" w:rsidRPr="00D301A3" w:rsidRDefault="007C36EA"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tcPr>
          <w:p w14:paraId="7726C973" w14:textId="77777777" w:rsidR="007C36EA" w:rsidRPr="007C2A0A" w:rsidRDefault="007C36EA" w:rsidP="00E42852">
            <w:pPr>
              <w:rPr>
                <w:rFonts w:cstheme="minorHAnsi"/>
                <w:sz w:val="24"/>
                <w:szCs w:val="24"/>
              </w:rPr>
            </w:pPr>
            <w:r>
              <w:rPr>
                <w:rFonts w:cstheme="minorHAnsi"/>
                <w:sz w:val="24"/>
                <w:szCs w:val="24"/>
              </w:rPr>
              <w:t>Curriculum Leader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260B29D4" w14:textId="77777777" w:rsidR="007C36EA" w:rsidRPr="00D301A3" w:rsidRDefault="007C36EA" w:rsidP="00E42852">
            <w:pPr>
              <w:rPr>
                <w:rFonts w:cstheme="minorHAnsi"/>
                <w:b/>
                <w:bCs/>
                <w:sz w:val="24"/>
                <w:szCs w:val="24"/>
              </w:rPr>
            </w:pPr>
            <w:r w:rsidRPr="00D301A3">
              <w:rPr>
                <w:rFonts w:cstheme="minorHAnsi"/>
                <w:b/>
                <w:bCs/>
                <w:sz w:val="24"/>
                <w:szCs w:val="24"/>
              </w:rPr>
              <w:t xml:space="preserve">A. </w:t>
            </w:r>
            <w:proofErr w:type="spellStart"/>
            <w:r w:rsidRPr="00D301A3">
              <w:rPr>
                <w:rFonts w:cstheme="minorHAnsi"/>
                <w:b/>
                <w:bCs/>
                <w:sz w:val="24"/>
                <w:szCs w:val="24"/>
              </w:rPr>
              <w:t>Danqaah</w:t>
            </w:r>
            <w:proofErr w:type="spellEnd"/>
          </w:p>
          <w:p w14:paraId="155076F8" w14:textId="77777777" w:rsidR="007C36EA" w:rsidRPr="00D301A3" w:rsidRDefault="007C36EA" w:rsidP="00E42852">
            <w:pPr>
              <w:rPr>
                <w:rFonts w:cstheme="minorHAnsi"/>
                <w:b/>
                <w:bCs/>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tcPr>
          <w:p w14:paraId="4AF0D079" w14:textId="77777777" w:rsidR="007C36EA" w:rsidRPr="007C2A0A" w:rsidRDefault="007C36EA" w:rsidP="00E42852">
            <w:pPr>
              <w:rPr>
                <w:rFonts w:cstheme="minorHAnsi"/>
                <w:sz w:val="24"/>
                <w:szCs w:val="24"/>
              </w:rPr>
            </w:pPr>
            <w:r>
              <w:rPr>
                <w:rFonts w:cstheme="minorHAnsi"/>
                <w:sz w:val="24"/>
                <w:szCs w:val="24"/>
              </w:rPr>
              <w:t>Teacher</w:t>
            </w:r>
          </w:p>
        </w:tc>
      </w:tr>
      <w:tr w:rsidR="007C36EA" w:rsidRPr="007C2A0A" w14:paraId="42A713EE"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1FE0400" w14:textId="77777777" w:rsidR="007C36EA" w:rsidRPr="00D301A3" w:rsidRDefault="007C36EA" w:rsidP="00E42852">
            <w:pPr>
              <w:rPr>
                <w:rFonts w:cstheme="minorHAnsi"/>
                <w:b/>
                <w:bCs/>
                <w:sz w:val="24"/>
                <w:szCs w:val="24"/>
              </w:rPr>
            </w:pPr>
            <w:r>
              <w:rPr>
                <w:rFonts w:cstheme="minorHAnsi"/>
                <w:b/>
                <w:bCs/>
                <w:sz w:val="24"/>
                <w:szCs w:val="24"/>
              </w:rPr>
              <w:t xml:space="preserve">J. </w:t>
            </w:r>
            <w:proofErr w:type="spellStart"/>
            <w:r>
              <w:rPr>
                <w:rFonts w:cstheme="minorHAnsi"/>
                <w:b/>
                <w:bCs/>
                <w:sz w:val="24"/>
                <w:szCs w:val="24"/>
              </w:rPr>
              <w:t>Fezjulahi</w:t>
            </w:r>
            <w:proofErr w:type="spellEnd"/>
          </w:p>
        </w:tc>
        <w:tc>
          <w:tcPr>
            <w:tcW w:w="2254" w:type="dxa"/>
            <w:gridSpan w:val="3"/>
            <w:tcBorders>
              <w:top w:val="single" w:sz="12" w:space="0" w:color="auto"/>
              <w:left w:val="single" w:sz="12" w:space="0" w:color="auto"/>
              <w:bottom w:val="single" w:sz="12" w:space="0" w:color="auto"/>
              <w:right w:val="single" w:sz="12" w:space="0" w:color="auto"/>
            </w:tcBorders>
          </w:tcPr>
          <w:p w14:paraId="68EC5E05" w14:textId="77777777" w:rsidR="007C36EA" w:rsidRDefault="007C36EA" w:rsidP="00E42852">
            <w:pPr>
              <w:rPr>
                <w:rFonts w:cstheme="minorHAnsi"/>
                <w:sz w:val="24"/>
                <w:szCs w:val="24"/>
              </w:rPr>
            </w:pPr>
            <w:r>
              <w:rPr>
                <w:rFonts w:cstheme="minorHAnsi"/>
                <w:sz w:val="24"/>
                <w:szCs w:val="24"/>
              </w:rPr>
              <w:t>Teacher</w:t>
            </w:r>
          </w:p>
          <w:p w14:paraId="4EDFE6D8" w14:textId="77777777" w:rsidR="007C36EA" w:rsidRPr="007C2A0A" w:rsidRDefault="007C36EA" w:rsidP="00E42852">
            <w:pPr>
              <w:rPr>
                <w:rFonts w:cstheme="minorHAnsi"/>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EA7BE10" w14:textId="77777777" w:rsidR="007C36EA" w:rsidRPr="00D301A3" w:rsidRDefault="007C36EA" w:rsidP="00E42852">
            <w:pPr>
              <w:rPr>
                <w:rFonts w:cstheme="minorHAnsi"/>
                <w:b/>
                <w:bCs/>
                <w:sz w:val="24"/>
                <w:szCs w:val="24"/>
              </w:rPr>
            </w:pPr>
            <w:r>
              <w:rPr>
                <w:rFonts w:cstheme="minorHAnsi"/>
                <w:b/>
                <w:bCs/>
                <w:sz w:val="24"/>
                <w:szCs w:val="24"/>
              </w:rPr>
              <w:t>T. Ahmed</w:t>
            </w:r>
          </w:p>
        </w:tc>
        <w:tc>
          <w:tcPr>
            <w:tcW w:w="2254" w:type="dxa"/>
            <w:gridSpan w:val="2"/>
            <w:tcBorders>
              <w:top w:val="single" w:sz="12" w:space="0" w:color="auto"/>
              <w:left w:val="single" w:sz="12" w:space="0" w:color="auto"/>
              <w:bottom w:val="single" w:sz="12" w:space="0" w:color="auto"/>
              <w:right w:val="single" w:sz="12" w:space="0" w:color="auto"/>
            </w:tcBorders>
          </w:tcPr>
          <w:p w14:paraId="0433649A" w14:textId="77777777" w:rsidR="007C36EA" w:rsidRPr="007C2A0A" w:rsidRDefault="007C36EA" w:rsidP="00E42852">
            <w:pPr>
              <w:rPr>
                <w:rFonts w:cstheme="minorHAnsi"/>
                <w:sz w:val="24"/>
                <w:szCs w:val="24"/>
              </w:rPr>
            </w:pPr>
            <w:r>
              <w:rPr>
                <w:rFonts w:cstheme="minorHAnsi"/>
                <w:sz w:val="24"/>
                <w:szCs w:val="24"/>
              </w:rPr>
              <w:t>Teacher/ Subject Lead - Psychology</w:t>
            </w:r>
          </w:p>
        </w:tc>
      </w:tr>
      <w:tr w:rsidR="007C36EA" w:rsidRPr="007C2A0A" w14:paraId="2F6D667F"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EB45CD7" w14:textId="77777777" w:rsidR="007C36EA" w:rsidRDefault="007C36EA" w:rsidP="00E42852">
            <w:pPr>
              <w:rPr>
                <w:rFonts w:cstheme="minorHAnsi"/>
                <w:b/>
                <w:bCs/>
                <w:sz w:val="24"/>
                <w:szCs w:val="24"/>
              </w:rPr>
            </w:pPr>
            <w:r>
              <w:rPr>
                <w:rFonts w:cstheme="minorHAnsi"/>
                <w:b/>
                <w:bCs/>
                <w:sz w:val="24"/>
                <w:szCs w:val="24"/>
              </w:rPr>
              <w:t>M. Roberts</w:t>
            </w:r>
          </w:p>
          <w:p w14:paraId="085A739C" w14:textId="77777777" w:rsidR="007C36EA" w:rsidRDefault="007C36EA" w:rsidP="00E42852">
            <w:pPr>
              <w:rPr>
                <w:rFonts w:cstheme="minorHAnsi"/>
                <w:b/>
                <w:bCs/>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tcPr>
          <w:p w14:paraId="1111D070" w14:textId="77777777" w:rsidR="007C36EA" w:rsidRDefault="007C36EA" w:rsidP="00E42852">
            <w:pPr>
              <w:rPr>
                <w:rFonts w:cstheme="minorHAnsi"/>
                <w:sz w:val="24"/>
                <w:szCs w:val="24"/>
              </w:rPr>
            </w:pPr>
            <w:r>
              <w:rPr>
                <w:rFonts w:cstheme="minorHAnsi"/>
                <w:sz w:val="24"/>
                <w:szCs w:val="24"/>
              </w:rPr>
              <w:t>UL Trainee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37604F8" w14:textId="77777777" w:rsidR="007C36EA" w:rsidRDefault="007C36EA" w:rsidP="00E42852">
            <w:pPr>
              <w:rPr>
                <w:rFonts w:cstheme="minorHAnsi"/>
                <w:b/>
                <w:bCs/>
                <w:sz w:val="24"/>
                <w:szCs w:val="24"/>
              </w:rPr>
            </w:pPr>
            <w:r>
              <w:rPr>
                <w:rFonts w:cstheme="minorHAnsi"/>
                <w:b/>
                <w:bCs/>
                <w:sz w:val="24"/>
                <w:szCs w:val="24"/>
              </w:rPr>
              <w:t xml:space="preserve">J. </w:t>
            </w:r>
            <w:proofErr w:type="spellStart"/>
            <w:r>
              <w:rPr>
                <w:rFonts w:cstheme="minorHAnsi"/>
                <w:b/>
                <w:bCs/>
                <w:sz w:val="24"/>
                <w:szCs w:val="24"/>
              </w:rPr>
              <w:t>Kristiannsen</w:t>
            </w:r>
            <w:proofErr w:type="spellEnd"/>
          </w:p>
        </w:tc>
        <w:tc>
          <w:tcPr>
            <w:tcW w:w="2254" w:type="dxa"/>
            <w:gridSpan w:val="2"/>
            <w:tcBorders>
              <w:top w:val="single" w:sz="12" w:space="0" w:color="auto"/>
              <w:left w:val="single" w:sz="12" w:space="0" w:color="auto"/>
              <w:bottom w:val="single" w:sz="12" w:space="0" w:color="auto"/>
              <w:right w:val="single" w:sz="12" w:space="0" w:color="auto"/>
            </w:tcBorders>
          </w:tcPr>
          <w:p w14:paraId="11A98559" w14:textId="77777777" w:rsidR="007C36EA" w:rsidRDefault="007C36EA" w:rsidP="00E42852">
            <w:pPr>
              <w:rPr>
                <w:rFonts w:cstheme="minorHAnsi"/>
                <w:sz w:val="24"/>
                <w:szCs w:val="24"/>
              </w:rPr>
            </w:pPr>
            <w:r>
              <w:rPr>
                <w:rFonts w:cstheme="minorHAnsi"/>
                <w:sz w:val="24"/>
                <w:szCs w:val="24"/>
              </w:rPr>
              <w:t>Intervention Group Teacher</w:t>
            </w:r>
          </w:p>
        </w:tc>
      </w:tr>
    </w:tbl>
    <w:p w14:paraId="1301F4B3" w14:textId="77777777" w:rsidR="007C36EA" w:rsidRDefault="007C36EA" w:rsidP="007C36EA">
      <w:pPr>
        <w:rPr>
          <w:rFonts w:cstheme="minorHAnsi"/>
          <w:sz w:val="24"/>
          <w:szCs w:val="24"/>
        </w:rPr>
      </w:pPr>
    </w:p>
    <w:p w14:paraId="4D153358" w14:textId="77777777" w:rsidR="007C36EA" w:rsidRDefault="007C36EA" w:rsidP="007C36EA">
      <w:pPr>
        <w:rPr>
          <w:rFonts w:cstheme="minorHAnsi"/>
          <w:b/>
          <w:bCs/>
          <w:sz w:val="24"/>
          <w:szCs w:val="24"/>
        </w:rPr>
      </w:pPr>
      <w:r w:rsidRPr="007C2A0A">
        <w:rPr>
          <w:rFonts w:cstheme="minorHAnsi"/>
          <w:b/>
          <w:bCs/>
          <w:sz w:val="24"/>
          <w:szCs w:val="24"/>
        </w:rPr>
        <w:t>Intent: what are we trying to achieve with our curriculum?</w:t>
      </w:r>
    </w:p>
    <w:p w14:paraId="415F9946" w14:textId="77777777" w:rsidR="007C36EA" w:rsidRDefault="007C36EA" w:rsidP="007C36EA">
      <w:pPr>
        <w:rPr>
          <w:rFonts w:cstheme="minorHAnsi"/>
          <w:sz w:val="24"/>
          <w:szCs w:val="24"/>
        </w:rPr>
      </w:pPr>
      <w:r w:rsidRPr="00CA1A25">
        <w:rPr>
          <w:rFonts w:cstheme="minorHAnsi"/>
          <w:b/>
          <w:bCs/>
          <w:sz w:val="24"/>
          <w:szCs w:val="24"/>
        </w:rPr>
        <w:t>Within R</w:t>
      </w:r>
      <w:r>
        <w:rPr>
          <w:rFonts w:cstheme="minorHAnsi"/>
          <w:b/>
          <w:bCs/>
          <w:sz w:val="24"/>
          <w:szCs w:val="24"/>
        </w:rPr>
        <w:t>S</w:t>
      </w:r>
      <w:r w:rsidRPr="00CA1A25">
        <w:rPr>
          <w:rFonts w:cstheme="minorHAnsi"/>
          <w:b/>
          <w:bCs/>
          <w:sz w:val="24"/>
          <w:szCs w:val="24"/>
        </w:rPr>
        <w:t xml:space="preserve"> lessons we aim to promote community cohesion by helping students to understand and value diversity, whilst also promoting shared values. Through great teaching, students are engaged and motivated to succeed within school and beyond.</w:t>
      </w:r>
      <w:r w:rsidRPr="00CA1A25">
        <w:rPr>
          <w:rFonts w:cstheme="minorHAnsi"/>
          <w:sz w:val="24"/>
          <w:szCs w:val="24"/>
        </w:rPr>
        <w:t> </w:t>
      </w:r>
    </w:p>
    <w:p w14:paraId="0B87F843" w14:textId="77777777" w:rsidR="007C36EA" w:rsidRPr="00CA1A25" w:rsidRDefault="007C36EA" w:rsidP="007C36EA">
      <w:pPr>
        <w:rPr>
          <w:rFonts w:cstheme="minorHAnsi"/>
          <w:sz w:val="24"/>
          <w:szCs w:val="24"/>
        </w:rPr>
      </w:pPr>
      <w:r w:rsidRPr="00CA1A25">
        <w:rPr>
          <w:rFonts w:cstheme="minorHAnsi"/>
          <w:sz w:val="24"/>
          <w:szCs w:val="24"/>
        </w:rPr>
        <w:t xml:space="preserve">It is our intention in Religious </w:t>
      </w:r>
      <w:r>
        <w:rPr>
          <w:rFonts w:cstheme="minorHAnsi"/>
          <w:sz w:val="24"/>
          <w:szCs w:val="24"/>
        </w:rPr>
        <w:t>Studies</w:t>
      </w:r>
      <w:r w:rsidRPr="00CA1A25">
        <w:rPr>
          <w:rFonts w:cstheme="minorHAnsi"/>
          <w:sz w:val="24"/>
          <w:szCs w:val="24"/>
        </w:rPr>
        <w:t> that all students make excellent progress through experiencing excellent teaching which engages and motivates them to work hard and succeed. All students have the opportunity to continue studying R</w:t>
      </w:r>
      <w:r>
        <w:rPr>
          <w:rFonts w:cstheme="minorHAnsi"/>
          <w:sz w:val="24"/>
          <w:szCs w:val="24"/>
        </w:rPr>
        <w:t>S</w:t>
      </w:r>
      <w:r w:rsidRPr="00CA1A25">
        <w:rPr>
          <w:rFonts w:cstheme="minorHAnsi"/>
          <w:sz w:val="24"/>
          <w:szCs w:val="24"/>
        </w:rPr>
        <w:t> at GCSE and A-</w:t>
      </w:r>
      <w:proofErr w:type="gramStart"/>
      <w:r w:rsidRPr="00CA1A25">
        <w:rPr>
          <w:rFonts w:cstheme="minorHAnsi"/>
          <w:sz w:val="24"/>
          <w:szCs w:val="24"/>
        </w:rPr>
        <w:t>Level, and</w:t>
      </w:r>
      <w:proofErr w:type="gramEnd"/>
      <w:r w:rsidRPr="00CA1A25">
        <w:rPr>
          <w:rFonts w:cstheme="minorHAnsi"/>
          <w:sz w:val="24"/>
          <w:szCs w:val="24"/>
        </w:rPr>
        <w:t xml:space="preserve"> will have been prepared well so that they are ready and able to succeed following </w:t>
      </w:r>
      <w:r>
        <w:rPr>
          <w:rFonts w:cstheme="minorHAnsi"/>
          <w:sz w:val="24"/>
          <w:szCs w:val="24"/>
        </w:rPr>
        <w:t>a</w:t>
      </w:r>
      <w:r w:rsidRPr="00CA1A25">
        <w:rPr>
          <w:rFonts w:cstheme="minorHAnsi"/>
          <w:sz w:val="24"/>
          <w:szCs w:val="24"/>
        </w:rPr>
        <w:t xml:space="preserve"> strong foundation </w:t>
      </w:r>
      <w:r>
        <w:rPr>
          <w:rFonts w:cstheme="minorHAnsi"/>
          <w:sz w:val="24"/>
          <w:szCs w:val="24"/>
        </w:rPr>
        <w:t>established in</w:t>
      </w:r>
      <w:r w:rsidRPr="00CA1A25">
        <w:rPr>
          <w:rFonts w:cstheme="minorHAnsi"/>
          <w:sz w:val="24"/>
          <w:szCs w:val="24"/>
        </w:rPr>
        <w:t xml:space="preserve"> their KS3 study. We aim to create global citizens equipped to assess received opinion and make independent judgements, who are aware of the past, present and future of the world around them.  </w:t>
      </w:r>
    </w:p>
    <w:p w14:paraId="7A4BD00B" w14:textId="77777777" w:rsidR="007C36EA" w:rsidRDefault="007C36EA" w:rsidP="007C36EA">
      <w:pPr>
        <w:rPr>
          <w:rFonts w:cstheme="minorHAnsi"/>
          <w:b/>
          <w:bCs/>
          <w:sz w:val="24"/>
          <w:szCs w:val="24"/>
        </w:rPr>
      </w:pPr>
      <w:r w:rsidRPr="007C2A0A">
        <w:rPr>
          <w:rFonts w:cstheme="minorHAnsi"/>
          <w:b/>
          <w:bCs/>
          <w:sz w:val="24"/>
          <w:szCs w:val="24"/>
        </w:rPr>
        <w:t>Implementation: how do we deliver our curriculum?</w:t>
      </w:r>
    </w:p>
    <w:tbl>
      <w:tblPr>
        <w:tblStyle w:val="TableGrid"/>
        <w:tblW w:w="89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8"/>
        <w:gridCol w:w="1207"/>
        <w:gridCol w:w="1459"/>
        <w:gridCol w:w="1365"/>
        <w:gridCol w:w="1301"/>
        <w:gridCol w:w="1261"/>
        <w:gridCol w:w="1445"/>
      </w:tblGrid>
      <w:tr w:rsidR="007C36EA" w:rsidRPr="0090620E" w14:paraId="5E623305" w14:textId="77777777" w:rsidTr="00E42852">
        <w:tc>
          <w:tcPr>
            <w:tcW w:w="958" w:type="dxa"/>
            <w:shd w:val="clear" w:color="auto" w:fill="1F3864" w:themeFill="accent1" w:themeFillShade="80"/>
          </w:tcPr>
          <w:p w14:paraId="49792E8E" w14:textId="77777777" w:rsidR="007C36EA" w:rsidRPr="0090620E" w:rsidRDefault="007C36EA" w:rsidP="00E42852">
            <w:pPr>
              <w:rPr>
                <w:rFonts w:cstheme="minorHAnsi"/>
                <w:b/>
                <w:bCs/>
                <w:sz w:val="24"/>
                <w:szCs w:val="24"/>
              </w:rPr>
            </w:pPr>
          </w:p>
        </w:tc>
        <w:tc>
          <w:tcPr>
            <w:tcW w:w="1207" w:type="dxa"/>
            <w:shd w:val="clear" w:color="auto" w:fill="1F3864" w:themeFill="accent1" w:themeFillShade="80"/>
          </w:tcPr>
          <w:p w14:paraId="48FBE177" w14:textId="77777777" w:rsidR="007C36EA" w:rsidRPr="0090620E" w:rsidRDefault="007C36EA" w:rsidP="00E42852">
            <w:pPr>
              <w:rPr>
                <w:rFonts w:cstheme="minorHAnsi"/>
                <w:b/>
                <w:bCs/>
                <w:sz w:val="24"/>
                <w:szCs w:val="24"/>
              </w:rPr>
            </w:pPr>
            <w:r w:rsidRPr="0090620E">
              <w:rPr>
                <w:rFonts w:cstheme="minorHAnsi"/>
                <w:b/>
                <w:bCs/>
                <w:sz w:val="24"/>
                <w:szCs w:val="24"/>
              </w:rPr>
              <w:t>Module 1</w:t>
            </w:r>
          </w:p>
        </w:tc>
        <w:tc>
          <w:tcPr>
            <w:tcW w:w="1459" w:type="dxa"/>
            <w:shd w:val="clear" w:color="auto" w:fill="1F3864" w:themeFill="accent1" w:themeFillShade="80"/>
          </w:tcPr>
          <w:p w14:paraId="020570F2" w14:textId="77777777" w:rsidR="007C36EA" w:rsidRPr="0090620E" w:rsidRDefault="007C36EA" w:rsidP="00E42852">
            <w:pPr>
              <w:rPr>
                <w:rFonts w:cstheme="minorHAnsi"/>
                <w:b/>
                <w:bCs/>
                <w:sz w:val="24"/>
                <w:szCs w:val="24"/>
              </w:rPr>
            </w:pPr>
            <w:r w:rsidRPr="0090620E">
              <w:rPr>
                <w:rFonts w:cstheme="minorHAnsi"/>
                <w:b/>
                <w:bCs/>
                <w:sz w:val="24"/>
                <w:szCs w:val="24"/>
              </w:rPr>
              <w:t>Module 2</w:t>
            </w:r>
          </w:p>
        </w:tc>
        <w:tc>
          <w:tcPr>
            <w:tcW w:w="1365" w:type="dxa"/>
            <w:shd w:val="clear" w:color="auto" w:fill="1F3864" w:themeFill="accent1" w:themeFillShade="80"/>
          </w:tcPr>
          <w:p w14:paraId="25CA97CF" w14:textId="77777777" w:rsidR="007C36EA" w:rsidRPr="0090620E" w:rsidRDefault="007C36EA" w:rsidP="00E42852">
            <w:pPr>
              <w:rPr>
                <w:rFonts w:cstheme="minorHAnsi"/>
                <w:b/>
                <w:bCs/>
                <w:sz w:val="24"/>
                <w:szCs w:val="24"/>
              </w:rPr>
            </w:pPr>
            <w:r w:rsidRPr="0090620E">
              <w:rPr>
                <w:rFonts w:cstheme="minorHAnsi"/>
                <w:b/>
                <w:bCs/>
                <w:sz w:val="24"/>
                <w:szCs w:val="24"/>
              </w:rPr>
              <w:t>Module 3</w:t>
            </w:r>
          </w:p>
        </w:tc>
        <w:tc>
          <w:tcPr>
            <w:tcW w:w="1301" w:type="dxa"/>
            <w:shd w:val="clear" w:color="auto" w:fill="1F3864" w:themeFill="accent1" w:themeFillShade="80"/>
          </w:tcPr>
          <w:p w14:paraId="682E93E6" w14:textId="77777777" w:rsidR="007C36EA" w:rsidRPr="0090620E" w:rsidRDefault="007C36EA" w:rsidP="00E42852">
            <w:pPr>
              <w:rPr>
                <w:rFonts w:cstheme="minorHAnsi"/>
                <w:b/>
                <w:bCs/>
                <w:sz w:val="24"/>
                <w:szCs w:val="24"/>
              </w:rPr>
            </w:pPr>
            <w:r w:rsidRPr="0090620E">
              <w:rPr>
                <w:rFonts w:cstheme="minorHAnsi"/>
                <w:b/>
                <w:bCs/>
                <w:sz w:val="24"/>
                <w:szCs w:val="24"/>
              </w:rPr>
              <w:t>Module 4</w:t>
            </w:r>
          </w:p>
        </w:tc>
        <w:tc>
          <w:tcPr>
            <w:tcW w:w="1261" w:type="dxa"/>
            <w:shd w:val="clear" w:color="auto" w:fill="1F3864" w:themeFill="accent1" w:themeFillShade="80"/>
          </w:tcPr>
          <w:p w14:paraId="5DECDC22" w14:textId="77777777" w:rsidR="007C36EA" w:rsidRPr="0090620E" w:rsidRDefault="007C36EA" w:rsidP="00E42852">
            <w:pPr>
              <w:rPr>
                <w:rFonts w:cstheme="minorHAnsi"/>
                <w:b/>
                <w:bCs/>
                <w:sz w:val="24"/>
                <w:szCs w:val="24"/>
              </w:rPr>
            </w:pPr>
            <w:r w:rsidRPr="0090620E">
              <w:rPr>
                <w:rFonts w:cstheme="minorHAnsi"/>
                <w:b/>
                <w:bCs/>
                <w:sz w:val="24"/>
                <w:szCs w:val="24"/>
              </w:rPr>
              <w:t>Module 5</w:t>
            </w:r>
          </w:p>
        </w:tc>
        <w:tc>
          <w:tcPr>
            <w:tcW w:w="1445" w:type="dxa"/>
            <w:shd w:val="clear" w:color="auto" w:fill="1F3864" w:themeFill="accent1" w:themeFillShade="80"/>
          </w:tcPr>
          <w:p w14:paraId="62C5EEAC" w14:textId="77777777" w:rsidR="007C36EA" w:rsidRPr="0090620E" w:rsidRDefault="007C36EA" w:rsidP="00E42852">
            <w:pPr>
              <w:rPr>
                <w:rFonts w:cstheme="minorHAnsi"/>
                <w:b/>
                <w:bCs/>
                <w:sz w:val="24"/>
                <w:szCs w:val="24"/>
              </w:rPr>
            </w:pPr>
            <w:r w:rsidRPr="0090620E">
              <w:rPr>
                <w:rFonts w:cstheme="minorHAnsi"/>
                <w:b/>
                <w:bCs/>
                <w:sz w:val="24"/>
                <w:szCs w:val="24"/>
              </w:rPr>
              <w:t>Module 6</w:t>
            </w:r>
          </w:p>
        </w:tc>
      </w:tr>
      <w:tr w:rsidR="007C36EA" w14:paraId="4F67A344" w14:textId="77777777" w:rsidTr="00E42852">
        <w:tc>
          <w:tcPr>
            <w:tcW w:w="958" w:type="dxa"/>
            <w:shd w:val="clear" w:color="auto" w:fill="FFC000" w:themeFill="accent4"/>
          </w:tcPr>
          <w:p w14:paraId="784C2E4A" w14:textId="77777777" w:rsidR="007C36EA" w:rsidRPr="0090620E" w:rsidRDefault="007C36EA" w:rsidP="00E42852">
            <w:pPr>
              <w:rPr>
                <w:rFonts w:cstheme="minorHAnsi"/>
                <w:b/>
                <w:bCs/>
                <w:sz w:val="24"/>
                <w:szCs w:val="24"/>
              </w:rPr>
            </w:pPr>
            <w:r w:rsidRPr="0090620E">
              <w:rPr>
                <w:rFonts w:cstheme="minorHAnsi"/>
                <w:b/>
                <w:bCs/>
                <w:sz w:val="24"/>
                <w:szCs w:val="24"/>
              </w:rPr>
              <w:t>Year 7</w:t>
            </w:r>
          </w:p>
        </w:tc>
        <w:tc>
          <w:tcPr>
            <w:tcW w:w="1207" w:type="dxa"/>
          </w:tcPr>
          <w:p w14:paraId="1D98C72B" w14:textId="77777777" w:rsidR="007C36EA" w:rsidRPr="00C35133" w:rsidRDefault="007C36EA" w:rsidP="00E42852">
            <w:pPr>
              <w:rPr>
                <w:rFonts w:cstheme="minorHAnsi"/>
                <w:sz w:val="18"/>
                <w:szCs w:val="18"/>
              </w:rPr>
            </w:pPr>
            <w:r w:rsidRPr="00C35133">
              <w:rPr>
                <w:rFonts w:cstheme="minorHAnsi"/>
                <w:sz w:val="18"/>
                <w:szCs w:val="18"/>
              </w:rPr>
              <w:t>The Old Testament</w:t>
            </w:r>
          </w:p>
        </w:tc>
        <w:tc>
          <w:tcPr>
            <w:tcW w:w="1459" w:type="dxa"/>
          </w:tcPr>
          <w:p w14:paraId="091D80E2" w14:textId="77777777" w:rsidR="007C36EA" w:rsidRPr="00C35133" w:rsidRDefault="007C36EA" w:rsidP="00E42852">
            <w:pPr>
              <w:rPr>
                <w:rFonts w:cstheme="minorHAnsi"/>
                <w:sz w:val="18"/>
                <w:szCs w:val="18"/>
              </w:rPr>
            </w:pPr>
            <w:r w:rsidRPr="00C35133">
              <w:rPr>
                <w:rFonts w:cstheme="minorHAnsi"/>
                <w:sz w:val="18"/>
                <w:szCs w:val="18"/>
              </w:rPr>
              <w:t>The New Testament</w:t>
            </w:r>
          </w:p>
        </w:tc>
        <w:tc>
          <w:tcPr>
            <w:tcW w:w="1365" w:type="dxa"/>
          </w:tcPr>
          <w:p w14:paraId="4BE623C9" w14:textId="77777777" w:rsidR="007C36EA" w:rsidRPr="00C35133" w:rsidRDefault="007C36EA" w:rsidP="00E42852">
            <w:pPr>
              <w:rPr>
                <w:rFonts w:cstheme="minorHAnsi"/>
                <w:sz w:val="18"/>
                <w:szCs w:val="18"/>
              </w:rPr>
            </w:pPr>
            <w:r w:rsidRPr="00C35133">
              <w:rPr>
                <w:rFonts w:cstheme="minorHAnsi"/>
                <w:sz w:val="18"/>
                <w:szCs w:val="18"/>
              </w:rPr>
              <w:t>Judaism: Beliefs and Teachings</w:t>
            </w:r>
          </w:p>
        </w:tc>
        <w:tc>
          <w:tcPr>
            <w:tcW w:w="1301" w:type="dxa"/>
          </w:tcPr>
          <w:p w14:paraId="56F7AD03" w14:textId="77777777" w:rsidR="007C36EA" w:rsidRPr="00C35133" w:rsidRDefault="007C36EA" w:rsidP="00E42852">
            <w:pPr>
              <w:rPr>
                <w:rFonts w:cstheme="minorHAnsi"/>
                <w:sz w:val="18"/>
                <w:szCs w:val="18"/>
              </w:rPr>
            </w:pPr>
            <w:r w:rsidRPr="00C35133">
              <w:rPr>
                <w:rFonts w:cstheme="minorHAnsi"/>
                <w:sz w:val="18"/>
                <w:szCs w:val="18"/>
              </w:rPr>
              <w:t>Judaism in the Modern World</w:t>
            </w:r>
          </w:p>
        </w:tc>
        <w:tc>
          <w:tcPr>
            <w:tcW w:w="1261" w:type="dxa"/>
          </w:tcPr>
          <w:p w14:paraId="76B52181" w14:textId="77777777" w:rsidR="007C36EA" w:rsidRPr="00C35133" w:rsidRDefault="007C36EA" w:rsidP="00E42852">
            <w:pPr>
              <w:rPr>
                <w:rFonts w:cstheme="minorHAnsi"/>
                <w:sz w:val="18"/>
                <w:szCs w:val="18"/>
              </w:rPr>
            </w:pPr>
            <w:r w:rsidRPr="00C35133">
              <w:rPr>
                <w:rFonts w:cstheme="minorHAnsi"/>
                <w:sz w:val="18"/>
                <w:szCs w:val="18"/>
              </w:rPr>
              <w:t>Islam: Beliefs and Teachings</w:t>
            </w:r>
          </w:p>
        </w:tc>
        <w:tc>
          <w:tcPr>
            <w:tcW w:w="1445" w:type="dxa"/>
          </w:tcPr>
          <w:p w14:paraId="1DD354C4" w14:textId="77777777" w:rsidR="007C36EA" w:rsidRPr="00C35133" w:rsidRDefault="007C36EA" w:rsidP="00E42852">
            <w:pPr>
              <w:rPr>
                <w:rFonts w:cstheme="minorHAnsi"/>
                <w:sz w:val="18"/>
                <w:szCs w:val="18"/>
              </w:rPr>
            </w:pPr>
            <w:r w:rsidRPr="00C35133">
              <w:rPr>
                <w:rFonts w:cstheme="minorHAnsi"/>
                <w:sz w:val="18"/>
                <w:szCs w:val="18"/>
              </w:rPr>
              <w:t>Islam in the Modern World</w:t>
            </w:r>
          </w:p>
        </w:tc>
      </w:tr>
      <w:tr w:rsidR="007C36EA" w14:paraId="1354F9AC" w14:textId="77777777" w:rsidTr="00E42852">
        <w:tc>
          <w:tcPr>
            <w:tcW w:w="958" w:type="dxa"/>
            <w:shd w:val="clear" w:color="auto" w:fill="FFC000" w:themeFill="accent4"/>
          </w:tcPr>
          <w:p w14:paraId="55EF4D28" w14:textId="77777777" w:rsidR="007C36EA" w:rsidRPr="0090620E" w:rsidRDefault="007C36EA" w:rsidP="00E42852">
            <w:pPr>
              <w:rPr>
                <w:rFonts w:cstheme="minorHAnsi"/>
                <w:b/>
                <w:bCs/>
                <w:sz w:val="24"/>
                <w:szCs w:val="24"/>
              </w:rPr>
            </w:pPr>
            <w:r w:rsidRPr="0090620E">
              <w:rPr>
                <w:rFonts w:cstheme="minorHAnsi"/>
                <w:b/>
                <w:bCs/>
                <w:sz w:val="24"/>
                <w:szCs w:val="24"/>
              </w:rPr>
              <w:t>Year 8</w:t>
            </w:r>
          </w:p>
        </w:tc>
        <w:tc>
          <w:tcPr>
            <w:tcW w:w="1207" w:type="dxa"/>
          </w:tcPr>
          <w:p w14:paraId="586FCF1F" w14:textId="77777777" w:rsidR="007C36EA" w:rsidRPr="00C35133" w:rsidRDefault="007C36EA" w:rsidP="00E42852">
            <w:pPr>
              <w:rPr>
                <w:rFonts w:cstheme="minorHAnsi"/>
                <w:sz w:val="18"/>
                <w:szCs w:val="18"/>
              </w:rPr>
            </w:pPr>
            <w:r w:rsidRPr="00C35133">
              <w:rPr>
                <w:rFonts w:cstheme="minorHAnsi"/>
                <w:sz w:val="18"/>
                <w:szCs w:val="18"/>
              </w:rPr>
              <w:t>Hinduism: Beliefs and Teachings</w:t>
            </w:r>
          </w:p>
        </w:tc>
        <w:tc>
          <w:tcPr>
            <w:tcW w:w="1459" w:type="dxa"/>
          </w:tcPr>
          <w:p w14:paraId="5469BF10" w14:textId="77777777" w:rsidR="007C36EA" w:rsidRPr="00C35133" w:rsidRDefault="007C36EA" w:rsidP="00E42852">
            <w:pPr>
              <w:rPr>
                <w:rFonts w:cstheme="minorHAnsi"/>
                <w:sz w:val="18"/>
                <w:szCs w:val="18"/>
              </w:rPr>
            </w:pPr>
            <w:r w:rsidRPr="00C35133">
              <w:rPr>
                <w:rFonts w:cstheme="minorHAnsi"/>
                <w:sz w:val="18"/>
                <w:szCs w:val="18"/>
              </w:rPr>
              <w:t>Hinduism in the Modern World</w:t>
            </w:r>
          </w:p>
        </w:tc>
        <w:tc>
          <w:tcPr>
            <w:tcW w:w="1365" w:type="dxa"/>
          </w:tcPr>
          <w:p w14:paraId="77D3AABE" w14:textId="77777777" w:rsidR="007C36EA" w:rsidRPr="00C35133" w:rsidRDefault="007C36EA" w:rsidP="00E42852">
            <w:pPr>
              <w:rPr>
                <w:rFonts w:cstheme="minorHAnsi"/>
                <w:sz w:val="18"/>
                <w:szCs w:val="18"/>
              </w:rPr>
            </w:pPr>
            <w:r w:rsidRPr="00C35133">
              <w:rPr>
                <w:rFonts w:cstheme="minorHAnsi"/>
                <w:sz w:val="18"/>
                <w:szCs w:val="18"/>
              </w:rPr>
              <w:t>Buddhism: Beliefs and Teachings</w:t>
            </w:r>
          </w:p>
        </w:tc>
        <w:tc>
          <w:tcPr>
            <w:tcW w:w="1301" w:type="dxa"/>
          </w:tcPr>
          <w:p w14:paraId="0E4A2460" w14:textId="77777777" w:rsidR="007C36EA" w:rsidRPr="00C35133" w:rsidRDefault="007C36EA" w:rsidP="00E42852">
            <w:pPr>
              <w:rPr>
                <w:rFonts w:cstheme="minorHAnsi"/>
                <w:sz w:val="18"/>
                <w:szCs w:val="18"/>
              </w:rPr>
            </w:pPr>
            <w:r w:rsidRPr="00C35133">
              <w:rPr>
                <w:rFonts w:cstheme="minorHAnsi"/>
                <w:sz w:val="18"/>
                <w:szCs w:val="18"/>
              </w:rPr>
              <w:t>Buddhism in the Modern World</w:t>
            </w:r>
          </w:p>
        </w:tc>
        <w:tc>
          <w:tcPr>
            <w:tcW w:w="1261" w:type="dxa"/>
          </w:tcPr>
          <w:p w14:paraId="4D623956" w14:textId="77777777" w:rsidR="007C36EA" w:rsidRPr="00C35133" w:rsidRDefault="007C36EA" w:rsidP="00E42852">
            <w:pPr>
              <w:rPr>
                <w:rFonts w:cstheme="minorHAnsi"/>
                <w:sz w:val="18"/>
                <w:szCs w:val="18"/>
              </w:rPr>
            </w:pPr>
            <w:r w:rsidRPr="00C35133">
              <w:rPr>
                <w:rFonts w:cstheme="minorHAnsi"/>
                <w:sz w:val="18"/>
                <w:szCs w:val="18"/>
              </w:rPr>
              <w:t>The History of Christianity</w:t>
            </w:r>
          </w:p>
        </w:tc>
        <w:tc>
          <w:tcPr>
            <w:tcW w:w="1445" w:type="dxa"/>
          </w:tcPr>
          <w:p w14:paraId="4C3E7680" w14:textId="77777777" w:rsidR="007C36EA" w:rsidRPr="00C35133" w:rsidRDefault="007C36EA" w:rsidP="00E42852">
            <w:pPr>
              <w:rPr>
                <w:rFonts w:cstheme="minorHAnsi"/>
                <w:sz w:val="18"/>
                <w:szCs w:val="18"/>
              </w:rPr>
            </w:pPr>
            <w:r w:rsidRPr="00C35133">
              <w:rPr>
                <w:rFonts w:cstheme="minorHAnsi"/>
                <w:sz w:val="18"/>
                <w:szCs w:val="18"/>
              </w:rPr>
              <w:t>Christianity in the Modern World</w:t>
            </w:r>
          </w:p>
        </w:tc>
      </w:tr>
      <w:tr w:rsidR="007C36EA" w14:paraId="63A7A0FA" w14:textId="77777777" w:rsidTr="00E42852">
        <w:tc>
          <w:tcPr>
            <w:tcW w:w="958" w:type="dxa"/>
            <w:shd w:val="clear" w:color="auto" w:fill="FFC000" w:themeFill="accent4"/>
          </w:tcPr>
          <w:p w14:paraId="3DFB07E9" w14:textId="77777777" w:rsidR="007C36EA" w:rsidRPr="0090620E" w:rsidRDefault="007C36EA" w:rsidP="00E42852">
            <w:pPr>
              <w:rPr>
                <w:rFonts w:cstheme="minorHAnsi"/>
                <w:b/>
                <w:bCs/>
                <w:sz w:val="24"/>
                <w:szCs w:val="24"/>
              </w:rPr>
            </w:pPr>
            <w:r w:rsidRPr="0090620E">
              <w:rPr>
                <w:rFonts w:cstheme="minorHAnsi"/>
                <w:b/>
                <w:bCs/>
                <w:sz w:val="24"/>
                <w:szCs w:val="24"/>
              </w:rPr>
              <w:t>Year 9</w:t>
            </w:r>
          </w:p>
        </w:tc>
        <w:tc>
          <w:tcPr>
            <w:tcW w:w="1207" w:type="dxa"/>
          </w:tcPr>
          <w:p w14:paraId="626B59F9" w14:textId="77777777" w:rsidR="007C36EA" w:rsidRPr="00C35133" w:rsidRDefault="007C36EA" w:rsidP="00E42852">
            <w:pPr>
              <w:rPr>
                <w:sz w:val="18"/>
                <w:szCs w:val="18"/>
              </w:rPr>
            </w:pPr>
            <w:proofErr w:type="gramStart"/>
            <w:r w:rsidRPr="2DD30BB3">
              <w:rPr>
                <w:sz w:val="18"/>
                <w:szCs w:val="18"/>
              </w:rPr>
              <w:t>Philosophy  (</w:t>
            </w:r>
            <w:proofErr w:type="gramEnd"/>
            <w:r w:rsidRPr="2DD30BB3">
              <w:rPr>
                <w:sz w:val="18"/>
                <w:szCs w:val="18"/>
              </w:rPr>
              <w:t>1)</w:t>
            </w:r>
          </w:p>
        </w:tc>
        <w:tc>
          <w:tcPr>
            <w:tcW w:w="1459" w:type="dxa"/>
          </w:tcPr>
          <w:p w14:paraId="4B67879D" w14:textId="77777777" w:rsidR="007C36EA" w:rsidRPr="00C35133" w:rsidRDefault="007C36EA" w:rsidP="00E42852">
            <w:pPr>
              <w:rPr>
                <w:sz w:val="18"/>
                <w:szCs w:val="18"/>
              </w:rPr>
            </w:pPr>
            <w:r w:rsidRPr="2DD30BB3">
              <w:rPr>
                <w:sz w:val="18"/>
                <w:szCs w:val="18"/>
              </w:rPr>
              <w:t>Philosophy (2)</w:t>
            </w:r>
          </w:p>
        </w:tc>
        <w:tc>
          <w:tcPr>
            <w:tcW w:w="1365" w:type="dxa"/>
          </w:tcPr>
          <w:p w14:paraId="5DCA69ED" w14:textId="77777777" w:rsidR="007C36EA" w:rsidRPr="00C35133" w:rsidRDefault="007C36EA" w:rsidP="00E42852">
            <w:pPr>
              <w:rPr>
                <w:sz w:val="18"/>
                <w:szCs w:val="18"/>
              </w:rPr>
            </w:pPr>
            <w:r w:rsidRPr="2075B814">
              <w:rPr>
                <w:sz w:val="18"/>
                <w:szCs w:val="18"/>
              </w:rPr>
              <w:t xml:space="preserve">Ethics and Religion </w:t>
            </w:r>
          </w:p>
        </w:tc>
        <w:tc>
          <w:tcPr>
            <w:tcW w:w="1301" w:type="dxa"/>
          </w:tcPr>
          <w:p w14:paraId="394E8569" w14:textId="77777777" w:rsidR="007C36EA" w:rsidRPr="00C35133" w:rsidRDefault="007C36EA" w:rsidP="00E42852">
            <w:pPr>
              <w:rPr>
                <w:sz w:val="18"/>
                <w:szCs w:val="18"/>
              </w:rPr>
            </w:pPr>
            <w:r w:rsidRPr="2075B814">
              <w:rPr>
                <w:sz w:val="18"/>
                <w:szCs w:val="18"/>
              </w:rPr>
              <w:t>The Messiah (1)</w:t>
            </w:r>
          </w:p>
        </w:tc>
        <w:tc>
          <w:tcPr>
            <w:tcW w:w="1261" w:type="dxa"/>
          </w:tcPr>
          <w:p w14:paraId="1460DE98" w14:textId="77777777" w:rsidR="007C36EA" w:rsidRPr="2075B814" w:rsidRDefault="007C36EA" w:rsidP="00E42852">
            <w:pPr>
              <w:rPr>
                <w:sz w:val="18"/>
                <w:szCs w:val="18"/>
              </w:rPr>
            </w:pPr>
            <w:r w:rsidRPr="2075B814">
              <w:rPr>
                <w:sz w:val="18"/>
                <w:szCs w:val="18"/>
              </w:rPr>
              <w:t>The Messiah (2)</w:t>
            </w:r>
          </w:p>
        </w:tc>
        <w:tc>
          <w:tcPr>
            <w:tcW w:w="1445" w:type="dxa"/>
          </w:tcPr>
          <w:p w14:paraId="634831B4" w14:textId="77777777" w:rsidR="007C36EA" w:rsidRPr="2075B814" w:rsidRDefault="007C36EA" w:rsidP="00E42852">
            <w:pPr>
              <w:rPr>
                <w:sz w:val="18"/>
                <w:szCs w:val="18"/>
              </w:rPr>
            </w:pPr>
            <w:r w:rsidRPr="2075B814">
              <w:rPr>
                <w:sz w:val="18"/>
                <w:szCs w:val="18"/>
              </w:rPr>
              <w:t>The Messiah (3)</w:t>
            </w:r>
          </w:p>
        </w:tc>
      </w:tr>
      <w:tr w:rsidR="007C36EA" w14:paraId="56CF2B61" w14:textId="77777777" w:rsidTr="00E42852">
        <w:tc>
          <w:tcPr>
            <w:tcW w:w="958" w:type="dxa"/>
            <w:shd w:val="clear" w:color="auto" w:fill="FFC000" w:themeFill="accent4"/>
          </w:tcPr>
          <w:p w14:paraId="30D787D0" w14:textId="77777777" w:rsidR="007C36EA" w:rsidRPr="0090620E" w:rsidRDefault="007C36EA" w:rsidP="00E42852">
            <w:pPr>
              <w:rPr>
                <w:rFonts w:cstheme="minorHAnsi"/>
                <w:b/>
                <w:bCs/>
                <w:sz w:val="24"/>
                <w:szCs w:val="24"/>
              </w:rPr>
            </w:pPr>
            <w:r w:rsidRPr="0090620E">
              <w:rPr>
                <w:rFonts w:cstheme="minorHAnsi"/>
                <w:b/>
                <w:bCs/>
                <w:sz w:val="24"/>
                <w:szCs w:val="24"/>
              </w:rPr>
              <w:t>Year 10</w:t>
            </w:r>
          </w:p>
        </w:tc>
        <w:tc>
          <w:tcPr>
            <w:tcW w:w="1207" w:type="dxa"/>
          </w:tcPr>
          <w:p w14:paraId="57820D1B" w14:textId="77777777" w:rsidR="007C36EA" w:rsidRPr="00C35133" w:rsidRDefault="007C36EA" w:rsidP="00E42852">
            <w:pPr>
              <w:rPr>
                <w:rFonts w:cstheme="minorHAnsi"/>
                <w:sz w:val="18"/>
                <w:szCs w:val="18"/>
              </w:rPr>
            </w:pPr>
            <w:r w:rsidRPr="00C35133">
              <w:rPr>
                <w:rFonts w:cstheme="minorHAnsi"/>
                <w:sz w:val="18"/>
                <w:szCs w:val="18"/>
              </w:rPr>
              <w:t>Paper 1: The Study of Religions- Christianity, Beliefs and Teachings</w:t>
            </w:r>
          </w:p>
        </w:tc>
        <w:tc>
          <w:tcPr>
            <w:tcW w:w="1459" w:type="dxa"/>
          </w:tcPr>
          <w:p w14:paraId="333D96C8" w14:textId="77777777" w:rsidR="007C36EA" w:rsidRPr="00C35133" w:rsidRDefault="007C36EA" w:rsidP="00E42852">
            <w:pPr>
              <w:rPr>
                <w:rFonts w:cstheme="minorHAnsi"/>
                <w:sz w:val="18"/>
                <w:szCs w:val="18"/>
              </w:rPr>
            </w:pPr>
            <w:r w:rsidRPr="00C35133">
              <w:rPr>
                <w:rFonts w:cstheme="minorHAnsi"/>
                <w:sz w:val="18"/>
                <w:szCs w:val="18"/>
              </w:rPr>
              <w:t>Paper 1: The Study of Religions-Christianity, Practices</w:t>
            </w:r>
          </w:p>
        </w:tc>
        <w:tc>
          <w:tcPr>
            <w:tcW w:w="1365" w:type="dxa"/>
          </w:tcPr>
          <w:p w14:paraId="5CCE458E" w14:textId="77777777" w:rsidR="007C36EA" w:rsidRPr="00C35133" w:rsidRDefault="007C36EA" w:rsidP="00E42852">
            <w:pPr>
              <w:rPr>
                <w:sz w:val="18"/>
                <w:szCs w:val="18"/>
              </w:rPr>
            </w:pPr>
            <w:r w:rsidRPr="2075B814">
              <w:rPr>
                <w:sz w:val="18"/>
                <w:szCs w:val="18"/>
              </w:rPr>
              <w:t>Paper 1: The Study of Religions-Islam, Beliefs and Teachings (1)</w:t>
            </w:r>
          </w:p>
        </w:tc>
        <w:tc>
          <w:tcPr>
            <w:tcW w:w="1301" w:type="dxa"/>
          </w:tcPr>
          <w:p w14:paraId="704F3CB0" w14:textId="77777777" w:rsidR="007C36EA" w:rsidRPr="00C35133" w:rsidRDefault="007C36EA" w:rsidP="00E42852">
            <w:pPr>
              <w:rPr>
                <w:sz w:val="18"/>
                <w:szCs w:val="18"/>
              </w:rPr>
            </w:pPr>
            <w:r w:rsidRPr="2075B814">
              <w:rPr>
                <w:sz w:val="18"/>
                <w:szCs w:val="18"/>
              </w:rPr>
              <w:t>Paper 1: The Study of Religions-Islam, Beliefs and Teachings (2)</w:t>
            </w:r>
          </w:p>
        </w:tc>
        <w:tc>
          <w:tcPr>
            <w:tcW w:w="1261" w:type="dxa"/>
          </w:tcPr>
          <w:p w14:paraId="2AD81F8E" w14:textId="77777777" w:rsidR="007C36EA" w:rsidRPr="00C35133" w:rsidRDefault="007C36EA" w:rsidP="00E42852">
            <w:pPr>
              <w:rPr>
                <w:rFonts w:cstheme="minorHAnsi"/>
                <w:sz w:val="18"/>
                <w:szCs w:val="18"/>
              </w:rPr>
            </w:pPr>
            <w:r w:rsidRPr="00C35133">
              <w:rPr>
                <w:rFonts w:cstheme="minorHAnsi"/>
                <w:sz w:val="18"/>
                <w:szCs w:val="18"/>
              </w:rPr>
              <w:t>Paper 1: The Study of Religions-Islam, Practices (1)</w:t>
            </w:r>
          </w:p>
        </w:tc>
        <w:tc>
          <w:tcPr>
            <w:tcW w:w="1445" w:type="dxa"/>
          </w:tcPr>
          <w:p w14:paraId="403F488D" w14:textId="77777777" w:rsidR="007C36EA" w:rsidRPr="00C35133" w:rsidRDefault="007C36EA" w:rsidP="00E42852">
            <w:pPr>
              <w:rPr>
                <w:rFonts w:cstheme="minorHAnsi"/>
                <w:sz w:val="18"/>
                <w:szCs w:val="18"/>
              </w:rPr>
            </w:pPr>
            <w:r w:rsidRPr="00C35133">
              <w:rPr>
                <w:rFonts w:cstheme="minorHAnsi"/>
                <w:sz w:val="18"/>
                <w:szCs w:val="18"/>
              </w:rPr>
              <w:t>Paper 1: The Study of Religions-Islam, Practices (2)</w:t>
            </w:r>
          </w:p>
        </w:tc>
      </w:tr>
      <w:tr w:rsidR="007C36EA" w14:paraId="03559575" w14:textId="77777777" w:rsidTr="00E42852">
        <w:tc>
          <w:tcPr>
            <w:tcW w:w="958" w:type="dxa"/>
            <w:shd w:val="clear" w:color="auto" w:fill="FFC000" w:themeFill="accent4"/>
          </w:tcPr>
          <w:p w14:paraId="64C00021" w14:textId="77777777" w:rsidR="007C36EA" w:rsidRPr="0090620E" w:rsidRDefault="007C36EA" w:rsidP="00E42852">
            <w:pPr>
              <w:rPr>
                <w:rFonts w:cstheme="minorHAnsi"/>
                <w:b/>
                <w:bCs/>
                <w:sz w:val="24"/>
                <w:szCs w:val="24"/>
              </w:rPr>
            </w:pPr>
            <w:r w:rsidRPr="0090620E">
              <w:rPr>
                <w:rFonts w:cstheme="minorHAnsi"/>
                <w:b/>
                <w:bCs/>
                <w:sz w:val="24"/>
                <w:szCs w:val="24"/>
              </w:rPr>
              <w:lastRenderedPageBreak/>
              <w:t>Year 11</w:t>
            </w:r>
          </w:p>
        </w:tc>
        <w:tc>
          <w:tcPr>
            <w:tcW w:w="1207" w:type="dxa"/>
          </w:tcPr>
          <w:p w14:paraId="34D1CE4D" w14:textId="77777777" w:rsidR="007C36EA" w:rsidRPr="00C35133" w:rsidRDefault="007C36EA" w:rsidP="00E42852">
            <w:pPr>
              <w:rPr>
                <w:rFonts w:cstheme="minorHAnsi"/>
                <w:sz w:val="18"/>
                <w:szCs w:val="18"/>
              </w:rPr>
            </w:pPr>
            <w:r w:rsidRPr="00C35133">
              <w:rPr>
                <w:rFonts w:cstheme="minorHAnsi"/>
                <w:sz w:val="18"/>
                <w:szCs w:val="18"/>
              </w:rPr>
              <w:t>Paper 2: Thematic Studies- Religion and Life (Theme B)</w:t>
            </w:r>
          </w:p>
        </w:tc>
        <w:tc>
          <w:tcPr>
            <w:tcW w:w="1459" w:type="dxa"/>
          </w:tcPr>
          <w:p w14:paraId="6FE4316B" w14:textId="77777777" w:rsidR="007C36EA" w:rsidRPr="00C35133" w:rsidRDefault="007C36EA" w:rsidP="00E42852">
            <w:pPr>
              <w:rPr>
                <w:rFonts w:cstheme="minorHAnsi"/>
                <w:sz w:val="18"/>
                <w:szCs w:val="18"/>
              </w:rPr>
            </w:pPr>
            <w:r w:rsidRPr="00C35133">
              <w:rPr>
                <w:rFonts w:cstheme="minorHAnsi"/>
                <w:sz w:val="18"/>
                <w:szCs w:val="18"/>
              </w:rPr>
              <w:t xml:space="preserve">Paper 2: Thematic Studies- Religion, </w:t>
            </w:r>
            <w:proofErr w:type="gramStart"/>
            <w:r w:rsidRPr="00C35133">
              <w:rPr>
                <w:rFonts w:cstheme="minorHAnsi"/>
                <w:sz w:val="18"/>
                <w:szCs w:val="18"/>
              </w:rPr>
              <w:t>Peace</w:t>
            </w:r>
            <w:proofErr w:type="gramEnd"/>
            <w:r w:rsidRPr="00C35133">
              <w:rPr>
                <w:rFonts w:cstheme="minorHAnsi"/>
                <w:sz w:val="18"/>
                <w:szCs w:val="18"/>
              </w:rPr>
              <w:t xml:space="preserve"> and Conflict (Theme D)</w:t>
            </w:r>
          </w:p>
        </w:tc>
        <w:tc>
          <w:tcPr>
            <w:tcW w:w="1365" w:type="dxa"/>
          </w:tcPr>
          <w:p w14:paraId="2048C0B9" w14:textId="77777777" w:rsidR="007C36EA" w:rsidRPr="00C35133" w:rsidRDefault="007C36EA" w:rsidP="00E42852">
            <w:pPr>
              <w:rPr>
                <w:rFonts w:cstheme="minorHAnsi"/>
                <w:sz w:val="18"/>
                <w:szCs w:val="18"/>
              </w:rPr>
            </w:pPr>
            <w:r w:rsidRPr="00C35133">
              <w:rPr>
                <w:rFonts w:cstheme="minorHAnsi"/>
                <w:sz w:val="18"/>
                <w:szCs w:val="18"/>
              </w:rPr>
              <w:t>Paper 2: Thematic Studies- Religion, Crime and Punishment (Theme E)</w:t>
            </w:r>
          </w:p>
        </w:tc>
        <w:tc>
          <w:tcPr>
            <w:tcW w:w="1301" w:type="dxa"/>
          </w:tcPr>
          <w:p w14:paraId="22162D96" w14:textId="77777777" w:rsidR="007C36EA" w:rsidRPr="00C35133" w:rsidRDefault="007C36EA" w:rsidP="00E42852">
            <w:pPr>
              <w:rPr>
                <w:rFonts w:cstheme="minorHAnsi"/>
                <w:sz w:val="18"/>
                <w:szCs w:val="18"/>
              </w:rPr>
            </w:pPr>
            <w:r w:rsidRPr="00C35133">
              <w:rPr>
                <w:rFonts w:cstheme="minorHAnsi"/>
                <w:sz w:val="18"/>
                <w:szCs w:val="18"/>
              </w:rPr>
              <w:t>Paper 2- Thematic Studies: Religion, Human Rights and Social Justice (Theme F)</w:t>
            </w:r>
          </w:p>
        </w:tc>
        <w:tc>
          <w:tcPr>
            <w:tcW w:w="1261" w:type="dxa"/>
          </w:tcPr>
          <w:p w14:paraId="47DF85B2" w14:textId="77777777" w:rsidR="007C36EA" w:rsidRPr="00C35133" w:rsidRDefault="007C36EA" w:rsidP="00E42852">
            <w:pPr>
              <w:rPr>
                <w:rFonts w:cstheme="minorHAnsi"/>
                <w:sz w:val="18"/>
                <w:szCs w:val="18"/>
              </w:rPr>
            </w:pPr>
            <w:r w:rsidRPr="00C35133">
              <w:rPr>
                <w:rFonts w:cstheme="minorHAnsi"/>
                <w:sz w:val="18"/>
                <w:szCs w:val="18"/>
              </w:rPr>
              <w:t>Revision of all taught content</w:t>
            </w:r>
          </w:p>
        </w:tc>
        <w:tc>
          <w:tcPr>
            <w:tcW w:w="1445" w:type="dxa"/>
          </w:tcPr>
          <w:p w14:paraId="6518CBF6" w14:textId="77777777" w:rsidR="007C36EA" w:rsidRPr="00C35133" w:rsidRDefault="007C36EA" w:rsidP="00E42852">
            <w:pPr>
              <w:rPr>
                <w:rFonts w:cstheme="minorHAnsi"/>
                <w:sz w:val="18"/>
                <w:szCs w:val="18"/>
              </w:rPr>
            </w:pPr>
            <w:r w:rsidRPr="00C35133">
              <w:rPr>
                <w:rFonts w:cstheme="minorHAnsi"/>
                <w:sz w:val="18"/>
                <w:szCs w:val="18"/>
              </w:rPr>
              <w:t>Public Examinations</w:t>
            </w:r>
          </w:p>
        </w:tc>
      </w:tr>
      <w:tr w:rsidR="007C36EA" w14:paraId="4203049C" w14:textId="77777777" w:rsidTr="00E42852">
        <w:tc>
          <w:tcPr>
            <w:tcW w:w="958" w:type="dxa"/>
            <w:shd w:val="clear" w:color="auto" w:fill="FFC000" w:themeFill="accent4"/>
          </w:tcPr>
          <w:p w14:paraId="05534B00" w14:textId="77777777" w:rsidR="007C36EA" w:rsidRPr="0090620E" w:rsidRDefault="007C36EA" w:rsidP="00E42852">
            <w:pPr>
              <w:rPr>
                <w:rFonts w:cstheme="minorHAnsi"/>
                <w:b/>
                <w:bCs/>
                <w:sz w:val="24"/>
                <w:szCs w:val="24"/>
              </w:rPr>
            </w:pPr>
            <w:r w:rsidRPr="0090620E">
              <w:rPr>
                <w:rFonts w:cstheme="minorHAnsi"/>
                <w:b/>
                <w:bCs/>
                <w:sz w:val="24"/>
                <w:szCs w:val="24"/>
              </w:rPr>
              <w:t>Year 12</w:t>
            </w:r>
          </w:p>
        </w:tc>
        <w:tc>
          <w:tcPr>
            <w:tcW w:w="1207" w:type="dxa"/>
          </w:tcPr>
          <w:p w14:paraId="6770F9E4" w14:textId="77777777" w:rsidR="007C36EA" w:rsidRPr="00C35133" w:rsidRDefault="007C36EA" w:rsidP="00E42852">
            <w:pPr>
              <w:rPr>
                <w:rFonts w:cstheme="minorHAnsi"/>
                <w:sz w:val="18"/>
                <w:szCs w:val="18"/>
              </w:rPr>
            </w:pPr>
            <w:r w:rsidRPr="00C35133">
              <w:rPr>
                <w:rFonts w:cstheme="minorHAnsi"/>
                <w:sz w:val="18"/>
                <w:szCs w:val="18"/>
              </w:rPr>
              <w:t xml:space="preserve">Development of Christian Thought: Augustine and Human Nature, </w:t>
            </w:r>
            <w:proofErr w:type="gramStart"/>
            <w:r w:rsidRPr="00C35133">
              <w:rPr>
                <w:rFonts w:cstheme="minorHAnsi"/>
                <w:sz w:val="18"/>
                <w:szCs w:val="18"/>
              </w:rPr>
              <w:t>Death</w:t>
            </w:r>
            <w:proofErr w:type="gramEnd"/>
            <w:r w:rsidRPr="00C35133">
              <w:rPr>
                <w:rFonts w:cstheme="minorHAnsi"/>
                <w:sz w:val="18"/>
                <w:szCs w:val="18"/>
              </w:rPr>
              <w:t xml:space="preserve"> and the Afterlife</w:t>
            </w:r>
          </w:p>
          <w:p w14:paraId="742F9730" w14:textId="77777777" w:rsidR="007C36EA" w:rsidRPr="00C35133" w:rsidRDefault="007C36EA" w:rsidP="00E42852">
            <w:pPr>
              <w:rPr>
                <w:rFonts w:cstheme="minorHAnsi"/>
                <w:sz w:val="18"/>
                <w:szCs w:val="18"/>
              </w:rPr>
            </w:pPr>
          </w:p>
          <w:p w14:paraId="60C7F3D6" w14:textId="77777777" w:rsidR="007C36EA" w:rsidRPr="00C35133" w:rsidRDefault="007C36EA" w:rsidP="00E42852">
            <w:pPr>
              <w:rPr>
                <w:rFonts w:cstheme="minorHAnsi"/>
                <w:sz w:val="18"/>
                <w:szCs w:val="18"/>
              </w:rPr>
            </w:pPr>
            <w:r w:rsidRPr="00C35133">
              <w:rPr>
                <w:rFonts w:cstheme="minorHAnsi"/>
                <w:sz w:val="18"/>
                <w:szCs w:val="18"/>
              </w:rPr>
              <w:t>Ethics: Natural Law</w:t>
            </w:r>
          </w:p>
        </w:tc>
        <w:tc>
          <w:tcPr>
            <w:tcW w:w="1459" w:type="dxa"/>
          </w:tcPr>
          <w:p w14:paraId="71E24C0E" w14:textId="77777777" w:rsidR="007C36EA" w:rsidRPr="00C35133" w:rsidRDefault="007C36EA" w:rsidP="00E42852">
            <w:pPr>
              <w:rPr>
                <w:rFonts w:cstheme="minorHAnsi"/>
                <w:sz w:val="18"/>
                <w:szCs w:val="18"/>
              </w:rPr>
            </w:pPr>
            <w:r w:rsidRPr="00C35133">
              <w:rPr>
                <w:rFonts w:cstheme="minorHAnsi"/>
                <w:sz w:val="18"/>
                <w:szCs w:val="18"/>
              </w:rPr>
              <w:t xml:space="preserve">Development of Christian Thought: Knowledge of God's Existence, The Person of Jesus </w:t>
            </w:r>
          </w:p>
          <w:p w14:paraId="118CA3D5" w14:textId="77777777" w:rsidR="007C36EA" w:rsidRPr="00C35133" w:rsidRDefault="007C36EA" w:rsidP="00E42852">
            <w:pPr>
              <w:rPr>
                <w:rFonts w:cstheme="minorHAnsi"/>
                <w:sz w:val="18"/>
                <w:szCs w:val="18"/>
              </w:rPr>
            </w:pPr>
          </w:p>
          <w:p w14:paraId="5B75E7D6" w14:textId="77777777" w:rsidR="007C36EA" w:rsidRPr="00C35133" w:rsidRDefault="007C36EA" w:rsidP="00E42852">
            <w:pPr>
              <w:rPr>
                <w:rFonts w:cstheme="minorHAnsi"/>
                <w:sz w:val="18"/>
                <w:szCs w:val="18"/>
              </w:rPr>
            </w:pPr>
            <w:r w:rsidRPr="00C35133">
              <w:rPr>
                <w:rFonts w:cstheme="minorHAnsi"/>
                <w:sz w:val="18"/>
                <w:szCs w:val="18"/>
              </w:rPr>
              <w:t>Ethics: Situation Ethics</w:t>
            </w:r>
          </w:p>
        </w:tc>
        <w:tc>
          <w:tcPr>
            <w:tcW w:w="1365" w:type="dxa"/>
          </w:tcPr>
          <w:p w14:paraId="554BE531" w14:textId="77777777" w:rsidR="007C36EA" w:rsidRPr="00C35133" w:rsidRDefault="007C36EA" w:rsidP="00E42852">
            <w:pPr>
              <w:rPr>
                <w:rFonts w:cstheme="minorHAnsi"/>
                <w:sz w:val="18"/>
                <w:szCs w:val="18"/>
              </w:rPr>
            </w:pPr>
            <w:r w:rsidRPr="00C35133">
              <w:rPr>
                <w:rFonts w:cstheme="minorHAnsi"/>
                <w:sz w:val="18"/>
                <w:szCs w:val="18"/>
              </w:rPr>
              <w:t xml:space="preserve">Development of Christian Thought: Christian Moral Principles and Action. </w:t>
            </w:r>
          </w:p>
          <w:p w14:paraId="5BA46A95" w14:textId="77777777" w:rsidR="007C36EA" w:rsidRPr="00C35133" w:rsidRDefault="007C36EA" w:rsidP="00E42852">
            <w:pPr>
              <w:rPr>
                <w:rFonts w:cstheme="minorHAnsi"/>
                <w:sz w:val="18"/>
                <w:szCs w:val="18"/>
              </w:rPr>
            </w:pPr>
          </w:p>
          <w:p w14:paraId="4D99B18A" w14:textId="77777777" w:rsidR="007C36EA" w:rsidRPr="00C35133" w:rsidRDefault="007C36EA" w:rsidP="00E42852">
            <w:pPr>
              <w:rPr>
                <w:rFonts w:cstheme="minorHAnsi"/>
                <w:sz w:val="18"/>
                <w:szCs w:val="18"/>
              </w:rPr>
            </w:pPr>
          </w:p>
          <w:p w14:paraId="1C3CEC0D" w14:textId="77777777" w:rsidR="007C36EA" w:rsidRPr="00C35133" w:rsidRDefault="007C36EA" w:rsidP="00E42852">
            <w:pPr>
              <w:rPr>
                <w:rFonts w:cstheme="minorHAnsi"/>
                <w:sz w:val="18"/>
                <w:szCs w:val="18"/>
              </w:rPr>
            </w:pPr>
            <w:r w:rsidRPr="00C35133">
              <w:rPr>
                <w:rFonts w:cstheme="minorHAnsi"/>
                <w:sz w:val="18"/>
                <w:szCs w:val="18"/>
              </w:rPr>
              <w:t>Ethics: Kantian Ethics</w:t>
            </w:r>
          </w:p>
        </w:tc>
        <w:tc>
          <w:tcPr>
            <w:tcW w:w="1301" w:type="dxa"/>
          </w:tcPr>
          <w:p w14:paraId="68387E4B" w14:textId="77777777" w:rsidR="007C36EA" w:rsidRPr="00C35133" w:rsidRDefault="007C36EA" w:rsidP="00E42852">
            <w:pPr>
              <w:rPr>
                <w:rFonts w:cstheme="minorHAnsi"/>
                <w:sz w:val="18"/>
                <w:szCs w:val="18"/>
              </w:rPr>
            </w:pPr>
            <w:r w:rsidRPr="00C35133">
              <w:rPr>
                <w:rFonts w:cstheme="minorHAnsi"/>
                <w:sz w:val="18"/>
                <w:szCs w:val="18"/>
              </w:rPr>
              <w:t xml:space="preserve">Philosophy: Ancient Greek Influences, The Soul </w:t>
            </w:r>
          </w:p>
          <w:p w14:paraId="5A51FFB3" w14:textId="77777777" w:rsidR="007C36EA" w:rsidRPr="00C35133" w:rsidRDefault="007C36EA" w:rsidP="00E42852">
            <w:pPr>
              <w:rPr>
                <w:rFonts w:cstheme="minorHAnsi"/>
                <w:sz w:val="18"/>
                <w:szCs w:val="18"/>
              </w:rPr>
            </w:pPr>
          </w:p>
          <w:p w14:paraId="16CB6AEB" w14:textId="77777777" w:rsidR="007C36EA" w:rsidRPr="00C35133" w:rsidRDefault="007C36EA" w:rsidP="00E42852">
            <w:pPr>
              <w:rPr>
                <w:rFonts w:cstheme="minorHAnsi"/>
                <w:sz w:val="18"/>
                <w:szCs w:val="18"/>
              </w:rPr>
            </w:pPr>
          </w:p>
          <w:p w14:paraId="14D17AA3" w14:textId="77777777" w:rsidR="007C36EA" w:rsidRPr="00C35133" w:rsidRDefault="007C36EA" w:rsidP="00E42852">
            <w:pPr>
              <w:rPr>
                <w:rFonts w:cstheme="minorHAnsi"/>
                <w:sz w:val="18"/>
                <w:szCs w:val="18"/>
              </w:rPr>
            </w:pPr>
          </w:p>
          <w:p w14:paraId="435A7AB5" w14:textId="77777777" w:rsidR="007C36EA" w:rsidRPr="00C35133" w:rsidRDefault="007C36EA" w:rsidP="00E42852">
            <w:pPr>
              <w:rPr>
                <w:rFonts w:cstheme="minorHAnsi"/>
                <w:sz w:val="18"/>
                <w:szCs w:val="18"/>
              </w:rPr>
            </w:pPr>
          </w:p>
          <w:p w14:paraId="01225424" w14:textId="77777777" w:rsidR="007C36EA" w:rsidRPr="00C35133" w:rsidRDefault="007C36EA" w:rsidP="00E42852">
            <w:pPr>
              <w:rPr>
                <w:rFonts w:cstheme="minorHAnsi"/>
                <w:sz w:val="18"/>
                <w:szCs w:val="18"/>
              </w:rPr>
            </w:pPr>
            <w:r w:rsidRPr="00C35133">
              <w:rPr>
                <w:rFonts w:cstheme="minorHAnsi"/>
                <w:sz w:val="18"/>
                <w:szCs w:val="18"/>
              </w:rPr>
              <w:t>Ethics: Utilitarianism</w:t>
            </w:r>
          </w:p>
        </w:tc>
        <w:tc>
          <w:tcPr>
            <w:tcW w:w="1261" w:type="dxa"/>
          </w:tcPr>
          <w:p w14:paraId="1D028926" w14:textId="77777777" w:rsidR="007C36EA" w:rsidRPr="00C35133" w:rsidRDefault="007C36EA" w:rsidP="00E42852">
            <w:pPr>
              <w:rPr>
                <w:rFonts w:cstheme="minorHAnsi"/>
                <w:sz w:val="18"/>
                <w:szCs w:val="18"/>
              </w:rPr>
            </w:pPr>
            <w:r w:rsidRPr="00C35133">
              <w:rPr>
                <w:rFonts w:cstheme="minorHAnsi"/>
                <w:sz w:val="18"/>
                <w:szCs w:val="18"/>
              </w:rPr>
              <w:t xml:space="preserve">Philosophy: Arguments for the Existence of God, </w:t>
            </w:r>
            <w:proofErr w:type="gramStart"/>
            <w:r w:rsidRPr="00C35133">
              <w:rPr>
                <w:rFonts w:cstheme="minorHAnsi"/>
                <w:sz w:val="18"/>
                <w:szCs w:val="18"/>
              </w:rPr>
              <w:t>God</w:t>
            </w:r>
            <w:proofErr w:type="gramEnd"/>
            <w:r w:rsidRPr="00C35133">
              <w:rPr>
                <w:rFonts w:cstheme="minorHAnsi"/>
                <w:sz w:val="18"/>
                <w:szCs w:val="18"/>
              </w:rPr>
              <w:t xml:space="preserve"> and the World</w:t>
            </w:r>
          </w:p>
          <w:p w14:paraId="055446C2" w14:textId="77777777" w:rsidR="007C36EA" w:rsidRPr="00C35133" w:rsidRDefault="007C36EA" w:rsidP="00E42852">
            <w:pPr>
              <w:rPr>
                <w:rFonts w:cstheme="minorHAnsi"/>
                <w:sz w:val="18"/>
                <w:szCs w:val="18"/>
              </w:rPr>
            </w:pPr>
          </w:p>
          <w:p w14:paraId="0D2B3830" w14:textId="77777777" w:rsidR="007C36EA" w:rsidRPr="00C35133" w:rsidRDefault="007C36EA" w:rsidP="00E42852">
            <w:pPr>
              <w:rPr>
                <w:rFonts w:cstheme="minorHAnsi"/>
                <w:sz w:val="18"/>
                <w:szCs w:val="18"/>
              </w:rPr>
            </w:pPr>
          </w:p>
          <w:p w14:paraId="4E175201" w14:textId="77777777" w:rsidR="007C36EA" w:rsidRPr="00C35133" w:rsidRDefault="007C36EA" w:rsidP="00E42852">
            <w:pPr>
              <w:rPr>
                <w:rFonts w:cstheme="minorHAnsi"/>
                <w:sz w:val="18"/>
                <w:szCs w:val="18"/>
              </w:rPr>
            </w:pPr>
            <w:r w:rsidRPr="00C35133">
              <w:rPr>
                <w:rFonts w:cstheme="minorHAnsi"/>
                <w:sz w:val="18"/>
                <w:szCs w:val="18"/>
              </w:rPr>
              <w:t>Ethics: Applied Ethics - Euthanasia</w:t>
            </w:r>
          </w:p>
        </w:tc>
        <w:tc>
          <w:tcPr>
            <w:tcW w:w="1445" w:type="dxa"/>
          </w:tcPr>
          <w:p w14:paraId="6FB1DA46" w14:textId="77777777" w:rsidR="007C36EA" w:rsidRPr="00C35133" w:rsidRDefault="007C36EA" w:rsidP="00E42852">
            <w:pPr>
              <w:rPr>
                <w:rFonts w:cstheme="minorHAnsi"/>
                <w:sz w:val="18"/>
                <w:szCs w:val="18"/>
              </w:rPr>
            </w:pPr>
            <w:r w:rsidRPr="00C35133">
              <w:rPr>
                <w:rFonts w:cstheme="minorHAnsi"/>
                <w:sz w:val="18"/>
                <w:szCs w:val="18"/>
              </w:rPr>
              <w:t>Philosophy- The Problem of Evil</w:t>
            </w:r>
          </w:p>
          <w:p w14:paraId="150F92CA" w14:textId="77777777" w:rsidR="007C36EA" w:rsidRPr="00C35133" w:rsidRDefault="007C36EA" w:rsidP="00E42852">
            <w:pPr>
              <w:rPr>
                <w:rFonts w:cstheme="minorHAnsi"/>
                <w:sz w:val="18"/>
                <w:szCs w:val="18"/>
              </w:rPr>
            </w:pPr>
          </w:p>
          <w:p w14:paraId="117EFD78" w14:textId="77777777" w:rsidR="007C36EA" w:rsidRPr="00C35133" w:rsidRDefault="007C36EA" w:rsidP="00E42852">
            <w:pPr>
              <w:rPr>
                <w:rFonts w:cstheme="minorHAnsi"/>
                <w:sz w:val="18"/>
                <w:szCs w:val="18"/>
              </w:rPr>
            </w:pPr>
          </w:p>
          <w:p w14:paraId="4FCE8CE8" w14:textId="77777777" w:rsidR="007C36EA" w:rsidRPr="00C35133" w:rsidRDefault="007C36EA" w:rsidP="00E42852">
            <w:pPr>
              <w:rPr>
                <w:rFonts w:cstheme="minorHAnsi"/>
                <w:sz w:val="18"/>
                <w:szCs w:val="18"/>
              </w:rPr>
            </w:pPr>
          </w:p>
          <w:p w14:paraId="42006F7B" w14:textId="77777777" w:rsidR="007C36EA" w:rsidRPr="00C35133" w:rsidRDefault="007C36EA" w:rsidP="00E42852">
            <w:pPr>
              <w:rPr>
                <w:rFonts w:cstheme="minorHAnsi"/>
                <w:sz w:val="18"/>
                <w:szCs w:val="18"/>
              </w:rPr>
            </w:pPr>
          </w:p>
          <w:p w14:paraId="25C19B4D" w14:textId="77777777" w:rsidR="007C36EA" w:rsidRPr="00C35133" w:rsidRDefault="007C36EA" w:rsidP="00E42852">
            <w:pPr>
              <w:rPr>
                <w:rFonts w:cstheme="minorHAnsi"/>
                <w:sz w:val="18"/>
                <w:szCs w:val="18"/>
              </w:rPr>
            </w:pPr>
          </w:p>
          <w:p w14:paraId="0F6F95BE" w14:textId="77777777" w:rsidR="007C36EA" w:rsidRPr="00C35133" w:rsidRDefault="007C36EA" w:rsidP="00E42852">
            <w:pPr>
              <w:rPr>
                <w:rFonts w:cstheme="minorHAnsi"/>
                <w:sz w:val="18"/>
                <w:szCs w:val="18"/>
              </w:rPr>
            </w:pPr>
          </w:p>
          <w:p w14:paraId="46D0596A" w14:textId="77777777" w:rsidR="007C36EA" w:rsidRPr="00C35133" w:rsidRDefault="007C36EA" w:rsidP="00E42852">
            <w:pPr>
              <w:rPr>
                <w:rFonts w:cstheme="minorHAnsi"/>
                <w:sz w:val="18"/>
                <w:szCs w:val="18"/>
              </w:rPr>
            </w:pPr>
            <w:r w:rsidRPr="00C35133">
              <w:rPr>
                <w:rFonts w:cstheme="minorHAnsi"/>
                <w:sz w:val="18"/>
                <w:szCs w:val="18"/>
              </w:rPr>
              <w:t>Ethics: Applied Ethics - Business Ethics</w:t>
            </w:r>
          </w:p>
        </w:tc>
      </w:tr>
      <w:tr w:rsidR="007C36EA" w14:paraId="2FEF0763" w14:textId="77777777" w:rsidTr="00E42852">
        <w:tc>
          <w:tcPr>
            <w:tcW w:w="958" w:type="dxa"/>
            <w:shd w:val="clear" w:color="auto" w:fill="FFC000" w:themeFill="accent4"/>
          </w:tcPr>
          <w:p w14:paraId="08D4AAFE" w14:textId="77777777" w:rsidR="007C36EA" w:rsidRPr="0090620E" w:rsidRDefault="007C36EA" w:rsidP="00E42852">
            <w:pPr>
              <w:rPr>
                <w:rFonts w:cstheme="minorHAnsi"/>
                <w:b/>
                <w:bCs/>
                <w:sz w:val="24"/>
                <w:szCs w:val="24"/>
              </w:rPr>
            </w:pPr>
            <w:r w:rsidRPr="0090620E">
              <w:rPr>
                <w:rFonts w:cstheme="minorHAnsi"/>
                <w:b/>
                <w:bCs/>
                <w:sz w:val="24"/>
                <w:szCs w:val="24"/>
              </w:rPr>
              <w:t>Year 13</w:t>
            </w:r>
          </w:p>
        </w:tc>
        <w:tc>
          <w:tcPr>
            <w:tcW w:w="1207" w:type="dxa"/>
          </w:tcPr>
          <w:p w14:paraId="61B08F57" w14:textId="77777777" w:rsidR="007C36EA" w:rsidRPr="00C35133" w:rsidRDefault="007C36EA" w:rsidP="00E42852">
            <w:pPr>
              <w:rPr>
                <w:rFonts w:cstheme="minorHAnsi"/>
                <w:sz w:val="18"/>
                <w:szCs w:val="18"/>
              </w:rPr>
            </w:pPr>
            <w:r w:rsidRPr="00C35133">
              <w:rPr>
                <w:rFonts w:cstheme="minorHAnsi"/>
                <w:sz w:val="18"/>
                <w:szCs w:val="18"/>
              </w:rPr>
              <w:t>Philosophy- Nature of God</w:t>
            </w:r>
          </w:p>
          <w:p w14:paraId="4D77D7DE" w14:textId="77777777" w:rsidR="007C36EA" w:rsidRPr="00C35133" w:rsidRDefault="007C36EA" w:rsidP="00E42852">
            <w:pPr>
              <w:rPr>
                <w:rFonts w:cstheme="minorHAnsi"/>
                <w:sz w:val="18"/>
                <w:szCs w:val="18"/>
              </w:rPr>
            </w:pPr>
          </w:p>
          <w:p w14:paraId="09A142A2" w14:textId="77777777" w:rsidR="007C36EA" w:rsidRPr="00C35133" w:rsidRDefault="007C36EA" w:rsidP="00E42852">
            <w:pPr>
              <w:rPr>
                <w:rFonts w:cstheme="minorHAnsi"/>
                <w:sz w:val="18"/>
                <w:szCs w:val="18"/>
              </w:rPr>
            </w:pPr>
          </w:p>
          <w:p w14:paraId="0A85F24F" w14:textId="77777777" w:rsidR="007C36EA" w:rsidRPr="00C35133" w:rsidRDefault="007C36EA" w:rsidP="00E42852">
            <w:pPr>
              <w:rPr>
                <w:rFonts w:cstheme="minorHAnsi"/>
                <w:sz w:val="18"/>
                <w:szCs w:val="18"/>
              </w:rPr>
            </w:pPr>
          </w:p>
          <w:p w14:paraId="4FAD6FAE" w14:textId="77777777" w:rsidR="007C36EA" w:rsidRPr="00C35133" w:rsidRDefault="007C36EA" w:rsidP="00E42852">
            <w:pPr>
              <w:rPr>
                <w:rFonts w:cstheme="minorHAnsi"/>
                <w:sz w:val="18"/>
                <w:szCs w:val="18"/>
              </w:rPr>
            </w:pPr>
          </w:p>
          <w:p w14:paraId="4BA23BC7" w14:textId="77777777" w:rsidR="007C36EA" w:rsidRPr="00C35133" w:rsidRDefault="007C36EA" w:rsidP="00E42852">
            <w:pPr>
              <w:rPr>
                <w:rFonts w:cstheme="minorHAnsi"/>
                <w:sz w:val="18"/>
                <w:szCs w:val="18"/>
              </w:rPr>
            </w:pPr>
            <w:r w:rsidRPr="00C35133">
              <w:rPr>
                <w:rFonts w:cstheme="minorHAnsi"/>
                <w:sz w:val="18"/>
                <w:szCs w:val="18"/>
              </w:rPr>
              <w:t>Ethics- Metaethics</w:t>
            </w:r>
          </w:p>
        </w:tc>
        <w:tc>
          <w:tcPr>
            <w:tcW w:w="1459" w:type="dxa"/>
          </w:tcPr>
          <w:p w14:paraId="29DC2BC5" w14:textId="77777777" w:rsidR="007C36EA" w:rsidRPr="00C35133" w:rsidRDefault="007C36EA" w:rsidP="00E42852">
            <w:pPr>
              <w:rPr>
                <w:rFonts w:cstheme="minorHAnsi"/>
                <w:sz w:val="18"/>
                <w:szCs w:val="18"/>
              </w:rPr>
            </w:pPr>
            <w:r w:rsidRPr="00C35133">
              <w:rPr>
                <w:rFonts w:cstheme="minorHAnsi"/>
                <w:sz w:val="18"/>
                <w:szCs w:val="18"/>
              </w:rPr>
              <w:t xml:space="preserve">Philosophy- Religious Language </w:t>
            </w:r>
          </w:p>
          <w:p w14:paraId="7E87DC4F" w14:textId="77777777" w:rsidR="007C36EA" w:rsidRPr="00C35133" w:rsidRDefault="007C36EA" w:rsidP="00E42852">
            <w:pPr>
              <w:rPr>
                <w:rFonts w:cstheme="minorHAnsi"/>
                <w:sz w:val="18"/>
                <w:szCs w:val="18"/>
              </w:rPr>
            </w:pPr>
          </w:p>
          <w:p w14:paraId="3D1BC84C" w14:textId="77777777" w:rsidR="007C36EA" w:rsidRPr="00C35133" w:rsidRDefault="007C36EA" w:rsidP="00E42852">
            <w:pPr>
              <w:rPr>
                <w:rFonts w:cstheme="minorHAnsi"/>
                <w:sz w:val="18"/>
                <w:szCs w:val="18"/>
              </w:rPr>
            </w:pPr>
          </w:p>
          <w:p w14:paraId="6DDFE05A" w14:textId="77777777" w:rsidR="007C36EA" w:rsidRPr="00C35133" w:rsidRDefault="007C36EA" w:rsidP="00E42852">
            <w:pPr>
              <w:rPr>
                <w:rFonts w:cstheme="minorHAnsi"/>
                <w:sz w:val="18"/>
                <w:szCs w:val="18"/>
              </w:rPr>
            </w:pPr>
          </w:p>
          <w:p w14:paraId="40AEC73E" w14:textId="77777777" w:rsidR="007C36EA" w:rsidRPr="00C35133" w:rsidRDefault="007C36EA" w:rsidP="00E42852">
            <w:pPr>
              <w:rPr>
                <w:rFonts w:cstheme="minorHAnsi"/>
                <w:sz w:val="18"/>
                <w:szCs w:val="18"/>
              </w:rPr>
            </w:pPr>
          </w:p>
          <w:p w14:paraId="0C1E7AC1" w14:textId="77777777" w:rsidR="007C36EA" w:rsidRPr="00C35133" w:rsidRDefault="007C36EA" w:rsidP="00E42852">
            <w:pPr>
              <w:rPr>
                <w:rFonts w:cstheme="minorHAnsi"/>
                <w:sz w:val="18"/>
                <w:szCs w:val="18"/>
              </w:rPr>
            </w:pPr>
            <w:r w:rsidRPr="00C35133">
              <w:rPr>
                <w:rFonts w:cstheme="minorHAnsi"/>
                <w:sz w:val="18"/>
                <w:szCs w:val="18"/>
              </w:rPr>
              <w:t>Ethics: Conscience</w:t>
            </w:r>
          </w:p>
        </w:tc>
        <w:tc>
          <w:tcPr>
            <w:tcW w:w="1365" w:type="dxa"/>
          </w:tcPr>
          <w:p w14:paraId="085800CE" w14:textId="77777777" w:rsidR="007C36EA" w:rsidRPr="00C35133" w:rsidRDefault="007C36EA" w:rsidP="00E42852">
            <w:pPr>
              <w:rPr>
                <w:rFonts w:cstheme="minorHAnsi"/>
                <w:sz w:val="18"/>
                <w:szCs w:val="18"/>
              </w:rPr>
            </w:pPr>
            <w:r w:rsidRPr="00C35133">
              <w:rPr>
                <w:rFonts w:cstheme="minorHAnsi"/>
                <w:sz w:val="18"/>
                <w:szCs w:val="18"/>
              </w:rPr>
              <w:t xml:space="preserve">Development of Christian Thought: Gender and Theology, Pluralism, </w:t>
            </w:r>
          </w:p>
          <w:p w14:paraId="33238546" w14:textId="77777777" w:rsidR="007C36EA" w:rsidRPr="00C35133" w:rsidRDefault="007C36EA" w:rsidP="00E42852">
            <w:pPr>
              <w:rPr>
                <w:rFonts w:cstheme="minorHAnsi"/>
                <w:sz w:val="18"/>
                <w:szCs w:val="18"/>
              </w:rPr>
            </w:pPr>
          </w:p>
          <w:p w14:paraId="74BCAF3C" w14:textId="77777777" w:rsidR="007C36EA" w:rsidRPr="00C35133" w:rsidRDefault="007C36EA" w:rsidP="00E42852">
            <w:pPr>
              <w:rPr>
                <w:rFonts w:cstheme="minorHAnsi"/>
                <w:sz w:val="18"/>
                <w:szCs w:val="18"/>
              </w:rPr>
            </w:pPr>
            <w:r w:rsidRPr="00C35133">
              <w:rPr>
                <w:rFonts w:cstheme="minorHAnsi"/>
                <w:sz w:val="18"/>
                <w:szCs w:val="18"/>
              </w:rPr>
              <w:t>Ethics:</w:t>
            </w:r>
          </w:p>
          <w:p w14:paraId="059B84B7" w14:textId="77777777" w:rsidR="007C36EA" w:rsidRPr="00C35133" w:rsidRDefault="007C36EA" w:rsidP="00E42852">
            <w:pPr>
              <w:rPr>
                <w:rFonts w:cstheme="minorHAnsi"/>
                <w:sz w:val="18"/>
                <w:szCs w:val="18"/>
              </w:rPr>
            </w:pPr>
            <w:r w:rsidRPr="00C35133">
              <w:rPr>
                <w:rFonts w:cstheme="minorHAnsi"/>
                <w:sz w:val="18"/>
                <w:szCs w:val="18"/>
              </w:rPr>
              <w:t>Sexual Ethics</w:t>
            </w:r>
          </w:p>
        </w:tc>
        <w:tc>
          <w:tcPr>
            <w:tcW w:w="1301" w:type="dxa"/>
          </w:tcPr>
          <w:p w14:paraId="3A3F13F5" w14:textId="77777777" w:rsidR="007C36EA" w:rsidRPr="00C35133" w:rsidRDefault="007C36EA" w:rsidP="00E42852">
            <w:pPr>
              <w:rPr>
                <w:rFonts w:cstheme="minorHAnsi"/>
                <w:sz w:val="18"/>
                <w:szCs w:val="18"/>
              </w:rPr>
            </w:pPr>
            <w:r w:rsidRPr="00C35133">
              <w:rPr>
                <w:rFonts w:cstheme="minorHAnsi"/>
                <w:sz w:val="18"/>
                <w:szCs w:val="18"/>
              </w:rPr>
              <w:t>Development of Christian Thought: Gender and Society, Liberation Theology</w:t>
            </w:r>
          </w:p>
        </w:tc>
        <w:tc>
          <w:tcPr>
            <w:tcW w:w="1261" w:type="dxa"/>
          </w:tcPr>
          <w:p w14:paraId="20ED6FAE" w14:textId="77777777" w:rsidR="007C36EA" w:rsidRPr="00C35133" w:rsidRDefault="007C36EA" w:rsidP="00E42852">
            <w:pPr>
              <w:rPr>
                <w:rFonts w:cstheme="minorHAnsi"/>
                <w:sz w:val="18"/>
                <w:szCs w:val="18"/>
              </w:rPr>
            </w:pPr>
            <w:r w:rsidRPr="00C35133">
              <w:rPr>
                <w:rFonts w:cstheme="minorHAnsi"/>
                <w:sz w:val="18"/>
                <w:szCs w:val="18"/>
              </w:rPr>
              <w:t>The Challenge of Secularism</w:t>
            </w:r>
          </w:p>
        </w:tc>
        <w:tc>
          <w:tcPr>
            <w:tcW w:w="1445" w:type="dxa"/>
          </w:tcPr>
          <w:p w14:paraId="4FE2193D" w14:textId="77777777" w:rsidR="007C36EA" w:rsidRPr="00C35133" w:rsidRDefault="007C36EA" w:rsidP="00E42852">
            <w:pPr>
              <w:rPr>
                <w:rFonts w:cstheme="minorHAnsi"/>
                <w:sz w:val="18"/>
                <w:szCs w:val="18"/>
              </w:rPr>
            </w:pPr>
            <w:r w:rsidRPr="00C35133">
              <w:rPr>
                <w:rFonts w:cstheme="minorHAnsi"/>
                <w:sz w:val="18"/>
                <w:szCs w:val="18"/>
              </w:rPr>
              <w:t>Public Examinations</w:t>
            </w:r>
          </w:p>
        </w:tc>
      </w:tr>
    </w:tbl>
    <w:p w14:paraId="7FFB2CB7" w14:textId="77777777" w:rsidR="007C36EA" w:rsidRDefault="007C36EA" w:rsidP="007C36EA">
      <w:pPr>
        <w:rPr>
          <w:rFonts w:cstheme="minorHAnsi"/>
          <w:sz w:val="24"/>
          <w:szCs w:val="24"/>
        </w:rPr>
      </w:pPr>
    </w:p>
    <w:p w14:paraId="61EF5AD2" w14:textId="77777777" w:rsidR="007C36EA" w:rsidRPr="00757B42" w:rsidRDefault="007C36EA" w:rsidP="007C36EA">
      <w:pPr>
        <w:rPr>
          <w:rFonts w:cstheme="minorHAnsi"/>
          <w:sz w:val="24"/>
          <w:szCs w:val="24"/>
        </w:rPr>
      </w:pPr>
      <w:r w:rsidRPr="00757B42">
        <w:rPr>
          <w:rFonts w:cstheme="minorHAnsi"/>
          <w:sz w:val="24"/>
          <w:szCs w:val="24"/>
        </w:rPr>
        <w:t>The R</w:t>
      </w:r>
      <w:r>
        <w:rPr>
          <w:rFonts w:cstheme="minorHAnsi"/>
          <w:sz w:val="24"/>
          <w:szCs w:val="24"/>
        </w:rPr>
        <w:t>S</w:t>
      </w:r>
      <w:r w:rsidRPr="00757B42">
        <w:rPr>
          <w:rFonts w:cstheme="minorHAnsi"/>
          <w:sz w:val="24"/>
          <w:szCs w:val="24"/>
        </w:rPr>
        <w:t xml:space="preserve"> curriculum builds the foundations for success early on. Key skills of explanation, evaluation and scriptural analysis are introduced from Year 7, and are developed throughout Key Stage Three into Key Stage Four and Five. The focus on academic rigour and religious literacy is paramount, with curriculum objectives on developing a strong knowledge and skills base which will give students a firm foundation for further study.  </w:t>
      </w:r>
    </w:p>
    <w:p w14:paraId="367C0B52" w14:textId="77777777" w:rsidR="007C36EA" w:rsidRPr="00757B42" w:rsidRDefault="007C36EA" w:rsidP="007C36EA">
      <w:pPr>
        <w:rPr>
          <w:rFonts w:cstheme="minorHAnsi"/>
          <w:sz w:val="24"/>
          <w:szCs w:val="24"/>
        </w:rPr>
      </w:pPr>
      <w:r w:rsidRPr="00757B42">
        <w:rPr>
          <w:rFonts w:cstheme="minorHAnsi"/>
          <w:sz w:val="24"/>
          <w:szCs w:val="24"/>
        </w:rPr>
        <w:t>Frequent formal and informal assessments allow pupils to know how they are progressing and allows the teachers to plan according to the specific needs of their classes and individual students. We believe that a traditional approach to knowledge and skills development allows pupils to have the best possible chance to feel confident in their own abilities and will offer a springboard to success for further study. </w:t>
      </w:r>
    </w:p>
    <w:p w14:paraId="4FCB2B3F" w14:textId="77777777" w:rsidR="007C36EA" w:rsidRPr="00757B42" w:rsidRDefault="007C36EA" w:rsidP="007C36EA">
      <w:pPr>
        <w:rPr>
          <w:sz w:val="24"/>
          <w:szCs w:val="24"/>
        </w:rPr>
      </w:pPr>
      <w:r w:rsidRPr="2075B814">
        <w:rPr>
          <w:sz w:val="24"/>
          <w:szCs w:val="24"/>
        </w:rPr>
        <w:t xml:space="preserve">Students are encouraged to lead their own learning. Wherever possible, pupils are encouraged to seek out information themselves, through fieldwork outside of the classroom, and through group investigations using teacher guidance. In every lesson, pupils are encouraged to ask questions, and </w:t>
      </w:r>
      <w:proofErr w:type="gramStart"/>
      <w:r w:rsidRPr="2075B814">
        <w:rPr>
          <w:sz w:val="24"/>
          <w:szCs w:val="24"/>
        </w:rPr>
        <w:t>have the opportunity to</w:t>
      </w:r>
      <w:proofErr w:type="gramEnd"/>
      <w:r w:rsidRPr="2075B814">
        <w:rPr>
          <w:sz w:val="24"/>
          <w:szCs w:val="24"/>
        </w:rPr>
        <w:t xml:space="preserve"> discuss with other students. They deepen their understanding of how and why the world is the way it is, and how it could change in the future. The classroom is a safe space, where enquiry is welcome, and where tolerance and acceptance of all viewpoints is embraced. </w:t>
      </w:r>
    </w:p>
    <w:p w14:paraId="4046DD4A" w14:textId="77777777" w:rsidR="007C36EA" w:rsidRDefault="007C36EA" w:rsidP="007C36EA">
      <w:pPr>
        <w:rPr>
          <w:sz w:val="24"/>
          <w:szCs w:val="24"/>
        </w:rPr>
      </w:pPr>
      <w:r w:rsidRPr="2075B814">
        <w:rPr>
          <w:sz w:val="24"/>
          <w:szCs w:val="24"/>
        </w:rPr>
        <w:t>Our remote learning catch-up programme is focused on scaffolding and modelling of extended writing. For this, techniques from The Writing Revolution (</w:t>
      </w:r>
      <w:r w:rsidRPr="2075B814">
        <w:rPr>
          <w:i/>
          <w:iCs/>
          <w:sz w:val="24"/>
          <w:szCs w:val="24"/>
        </w:rPr>
        <w:t>Hoffman and Wexler</w:t>
      </w:r>
      <w:r w:rsidRPr="2075B814">
        <w:rPr>
          <w:sz w:val="24"/>
          <w:szCs w:val="24"/>
        </w:rPr>
        <w:t xml:space="preserve">) are being used to break down aspects of extended and evaluative writing and modelled for students as a class. Our curriculum has been carefully constructed at Key Stage 3 within the </w:t>
      </w:r>
      <w:r w:rsidRPr="2075B814">
        <w:rPr>
          <w:sz w:val="24"/>
          <w:szCs w:val="24"/>
        </w:rPr>
        <w:lastRenderedPageBreak/>
        <w:t xml:space="preserve">Church of England Statement of Entitlement, to allow for recap of lost learning during the Covid-19 pandemic, whilst providing a strong foundation for further study at GCSE and A Level. </w:t>
      </w:r>
    </w:p>
    <w:p w14:paraId="79A42BB5" w14:textId="77777777" w:rsidR="007C36EA" w:rsidRDefault="007C36EA" w:rsidP="007C36EA">
      <w:pPr>
        <w:rPr>
          <w:rFonts w:cstheme="minorHAnsi"/>
          <w:sz w:val="24"/>
          <w:szCs w:val="24"/>
        </w:rPr>
      </w:pPr>
      <w:r w:rsidRPr="00757B42">
        <w:rPr>
          <w:rFonts w:cstheme="minorHAnsi"/>
          <w:sz w:val="24"/>
          <w:szCs w:val="24"/>
        </w:rPr>
        <w:t> </w:t>
      </w:r>
    </w:p>
    <w:p w14:paraId="2A2DB811" w14:textId="77777777" w:rsidR="007C36EA" w:rsidRDefault="007C36EA" w:rsidP="007C36EA">
      <w:pPr>
        <w:rPr>
          <w:rFonts w:cstheme="minorHAnsi"/>
          <w:sz w:val="24"/>
          <w:szCs w:val="24"/>
        </w:rPr>
      </w:pPr>
    </w:p>
    <w:p w14:paraId="36FB1AA6" w14:textId="77777777" w:rsidR="007C36EA" w:rsidRPr="00757B42" w:rsidRDefault="007C36EA" w:rsidP="007C36EA">
      <w:pPr>
        <w:rPr>
          <w:rFonts w:cstheme="minorHAnsi"/>
          <w:sz w:val="24"/>
          <w:szCs w:val="24"/>
        </w:rPr>
      </w:pPr>
      <w:r w:rsidRPr="00757B42">
        <w:rPr>
          <w:rFonts w:cstheme="minorHAnsi"/>
          <w:b/>
          <w:bCs/>
          <w:sz w:val="24"/>
          <w:szCs w:val="24"/>
        </w:rPr>
        <w:t>In R</w:t>
      </w:r>
      <w:r>
        <w:rPr>
          <w:rFonts w:cstheme="minorHAnsi"/>
          <w:b/>
          <w:bCs/>
          <w:sz w:val="24"/>
          <w:szCs w:val="24"/>
        </w:rPr>
        <w:t>eligious Studies</w:t>
      </w:r>
      <w:r w:rsidRPr="00757B42">
        <w:rPr>
          <w:rFonts w:cstheme="minorHAnsi"/>
          <w:b/>
          <w:bCs/>
          <w:sz w:val="24"/>
          <w:szCs w:val="24"/>
        </w:rPr>
        <w:t>, the curriculum will:</w:t>
      </w:r>
      <w:r w:rsidRPr="00757B42">
        <w:rPr>
          <w:rFonts w:cstheme="minorHAnsi"/>
          <w:sz w:val="24"/>
          <w:szCs w:val="24"/>
        </w:rPr>
        <w:t> </w:t>
      </w:r>
    </w:p>
    <w:p w14:paraId="5A3A2E2A" w14:textId="77777777" w:rsidR="007C36EA" w:rsidRPr="00D43833" w:rsidRDefault="007C36EA" w:rsidP="007C36EA">
      <w:pPr>
        <w:pStyle w:val="ListParagraph"/>
        <w:numPr>
          <w:ilvl w:val="0"/>
          <w:numId w:val="1"/>
        </w:numPr>
        <w:rPr>
          <w:sz w:val="24"/>
          <w:szCs w:val="24"/>
        </w:rPr>
      </w:pPr>
      <w:r w:rsidRPr="2C48F239">
        <w:rPr>
          <w:sz w:val="24"/>
          <w:szCs w:val="24"/>
        </w:rPr>
        <w:t>Cover five of the six main world faiths (excluding Sikhism). Christianity, in line with the Christian values and ethos of the school, is studied in all years throughout all Key Stages.  </w:t>
      </w:r>
    </w:p>
    <w:p w14:paraId="0509F5A0" w14:textId="77777777" w:rsidR="007C36EA" w:rsidRPr="00D43833" w:rsidRDefault="007C36EA" w:rsidP="007C36EA">
      <w:pPr>
        <w:pStyle w:val="ListParagraph"/>
        <w:numPr>
          <w:ilvl w:val="0"/>
          <w:numId w:val="1"/>
        </w:numPr>
        <w:rPr>
          <w:sz w:val="24"/>
          <w:szCs w:val="24"/>
        </w:rPr>
      </w:pPr>
      <w:r w:rsidRPr="2C48F239">
        <w:rPr>
          <w:sz w:val="24"/>
          <w:szCs w:val="24"/>
        </w:rPr>
        <w:t>Develop a deep theological understanding of worldwide religious beliefs.  </w:t>
      </w:r>
    </w:p>
    <w:p w14:paraId="6A20B1F8" w14:textId="77777777" w:rsidR="007C36EA" w:rsidRPr="00D43833" w:rsidRDefault="007C36EA" w:rsidP="007C36EA">
      <w:pPr>
        <w:pStyle w:val="ListParagraph"/>
        <w:numPr>
          <w:ilvl w:val="0"/>
          <w:numId w:val="1"/>
        </w:numPr>
        <w:rPr>
          <w:sz w:val="24"/>
          <w:szCs w:val="24"/>
        </w:rPr>
      </w:pPr>
      <w:r w:rsidRPr="2C48F239">
        <w:rPr>
          <w:sz w:val="24"/>
          <w:szCs w:val="24"/>
        </w:rPr>
        <w:t>Ensure progress for every student through clear lesson objectives and appropriate differentiation. </w:t>
      </w:r>
    </w:p>
    <w:p w14:paraId="035875CD" w14:textId="77777777" w:rsidR="007C36EA" w:rsidRPr="00D43833" w:rsidRDefault="007C36EA" w:rsidP="007C36EA">
      <w:pPr>
        <w:pStyle w:val="ListParagraph"/>
        <w:numPr>
          <w:ilvl w:val="0"/>
          <w:numId w:val="1"/>
        </w:numPr>
        <w:rPr>
          <w:sz w:val="24"/>
          <w:szCs w:val="24"/>
        </w:rPr>
      </w:pPr>
      <w:r w:rsidRPr="2C48F239">
        <w:rPr>
          <w:sz w:val="24"/>
          <w:szCs w:val="24"/>
        </w:rPr>
        <w:t>Encourage the student’s passion for Religion, Philosophy and Ethics, and provide super-curricular opportunities across all Key Stages.  </w:t>
      </w:r>
    </w:p>
    <w:p w14:paraId="73ABF2DD" w14:textId="77777777" w:rsidR="007C36EA" w:rsidRPr="00D43833" w:rsidRDefault="007C36EA" w:rsidP="007C36EA">
      <w:pPr>
        <w:pStyle w:val="ListParagraph"/>
        <w:numPr>
          <w:ilvl w:val="0"/>
          <w:numId w:val="1"/>
        </w:numPr>
        <w:rPr>
          <w:sz w:val="24"/>
          <w:szCs w:val="24"/>
        </w:rPr>
      </w:pPr>
      <w:r w:rsidRPr="2C48F239">
        <w:rPr>
          <w:sz w:val="24"/>
          <w:szCs w:val="24"/>
        </w:rPr>
        <w:t>Promote student religious literacy, critical evaluation, and actively seeking answers within religious texts themselves.  </w:t>
      </w:r>
    </w:p>
    <w:p w14:paraId="26910DBC" w14:textId="77777777" w:rsidR="007C36EA" w:rsidRPr="00D43833" w:rsidRDefault="007C36EA" w:rsidP="007C36EA">
      <w:pPr>
        <w:pStyle w:val="ListParagraph"/>
        <w:numPr>
          <w:ilvl w:val="0"/>
          <w:numId w:val="1"/>
        </w:numPr>
        <w:rPr>
          <w:sz w:val="24"/>
          <w:szCs w:val="24"/>
        </w:rPr>
      </w:pPr>
      <w:r w:rsidRPr="2C48F239">
        <w:rPr>
          <w:sz w:val="24"/>
          <w:szCs w:val="24"/>
        </w:rPr>
        <w:t>Each lesson with start with a </w:t>
      </w:r>
      <w:proofErr w:type="gramStart"/>
      <w:r w:rsidRPr="2C48F239">
        <w:rPr>
          <w:sz w:val="24"/>
          <w:szCs w:val="24"/>
        </w:rPr>
        <w:t>Do</w:t>
      </w:r>
      <w:proofErr w:type="gramEnd"/>
      <w:r w:rsidRPr="2C48F239">
        <w:rPr>
          <w:sz w:val="24"/>
          <w:szCs w:val="24"/>
        </w:rPr>
        <w:t> Now, in line with The Bacon’s Way, with a focus on Daily Review from </w:t>
      </w:r>
      <w:proofErr w:type="spellStart"/>
      <w:r w:rsidRPr="2C48F239">
        <w:rPr>
          <w:sz w:val="24"/>
          <w:szCs w:val="24"/>
        </w:rPr>
        <w:t>Rosenshine’s</w:t>
      </w:r>
      <w:proofErr w:type="spellEnd"/>
      <w:r w:rsidRPr="2C48F239">
        <w:rPr>
          <w:sz w:val="24"/>
          <w:szCs w:val="24"/>
        </w:rPr>
        <w:t> Principles of Instruction.  </w:t>
      </w:r>
    </w:p>
    <w:p w14:paraId="25C8AC1B" w14:textId="77777777" w:rsidR="007C36EA" w:rsidRPr="00D43833" w:rsidRDefault="007C36EA" w:rsidP="007C36EA">
      <w:pPr>
        <w:pStyle w:val="ListParagraph"/>
        <w:numPr>
          <w:ilvl w:val="0"/>
          <w:numId w:val="1"/>
        </w:numPr>
        <w:rPr>
          <w:sz w:val="24"/>
          <w:szCs w:val="24"/>
        </w:rPr>
      </w:pPr>
      <w:r w:rsidRPr="2C48F239">
        <w:rPr>
          <w:sz w:val="24"/>
          <w:szCs w:val="24"/>
        </w:rPr>
        <w:t>Be updated regularly and will adapt to changes nationally, in the locally agreed syllabus, the Church of England statement, and the exam structure.  </w:t>
      </w:r>
    </w:p>
    <w:p w14:paraId="1E7F543D" w14:textId="77777777" w:rsidR="007C36EA" w:rsidRPr="00D43833" w:rsidRDefault="007C36EA" w:rsidP="007C36EA">
      <w:pPr>
        <w:pStyle w:val="ListParagraph"/>
        <w:numPr>
          <w:ilvl w:val="0"/>
          <w:numId w:val="1"/>
        </w:numPr>
        <w:rPr>
          <w:sz w:val="24"/>
          <w:szCs w:val="24"/>
        </w:rPr>
      </w:pPr>
      <w:r w:rsidRPr="2C48F239">
        <w:rPr>
          <w:sz w:val="24"/>
          <w:szCs w:val="24"/>
        </w:rPr>
        <w:t>Allow students to question, express, and challenge their own opinions, as well as their peers.  </w:t>
      </w:r>
    </w:p>
    <w:p w14:paraId="15CF6621" w14:textId="77777777" w:rsidR="007C36EA" w:rsidRPr="00D43833" w:rsidRDefault="007C36EA" w:rsidP="007C36EA">
      <w:pPr>
        <w:pStyle w:val="ListParagraph"/>
        <w:numPr>
          <w:ilvl w:val="0"/>
          <w:numId w:val="1"/>
        </w:numPr>
        <w:rPr>
          <w:sz w:val="24"/>
          <w:szCs w:val="24"/>
        </w:rPr>
      </w:pPr>
      <w:r w:rsidRPr="2C48F239">
        <w:rPr>
          <w:sz w:val="24"/>
          <w:szCs w:val="24"/>
        </w:rPr>
        <w:t>Develop oracy skills, through discussion, debate and listening.  </w:t>
      </w:r>
    </w:p>
    <w:p w14:paraId="508DBBC8" w14:textId="77777777" w:rsidR="007C36EA" w:rsidRPr="00D43833" w:rsidRDefault="007C36EA" w:rsidP="007C36EA">
      <w:pPr>
        <w:pStyle w:val="ListParagraph"/>
        <w:numPr>
          <w:ilvl w:val="0"/>
          <w:numId w:val="1"/>
        </w:numPr>
        <w:rPr>
          <w:sz w:val="24"/>
          <w:szCs w:val="24"/>
        </w:rPr>
      </w:pPr>
      <w:r w:rsidRPr="2C48F239">
        <w:rPr>
          <w:sz w:val="24"/>
          <w:szCs w:val="24"/>
        </w:rPr>
        <w:t>Embed opportunities for assessment, both informal and formally.  </w:t>
      </w:r>
    </w:p>
    <w:p w14:paraId="6869BF8C" w14:textId="77777777" w:rsidR="007C36EA" w:rsidRPr="005F363C" w:rsidRDefault="007C36EA" w:rsidP="007C36EA">
      <w:pPr>
        <w:pStyle w:val="ListParagraph"/>
        <w:numPr>
          <w:ilvl w:val="0"/>
          <w:numId w:val="1"/>
        </w:numPr>
        <w:rPr>
          <w:sz w:val="24"/>
          <w:szCs w:val="24"/>
        </w:rPr>
      </w:pPr>
      <w:r w:rsidRPr="2C48F239">
        <w:rPr>
          <w:sz w:val="24"/>
          <w:szCs w:val="24"/>
        </w:rPr>
        <w:t>Give students high quality and time feedback, in line with department policy of Fast Feedback. Feedback will promote progress and encourage students to develop their work independently, with a critical eye.  </w:t>
      </w:r>
    </w:p>
    <w:p w14:paraId="3BE63A2C" w14:textId="77777777" w:rsidR="007C36EA" w:rsidRDefault="007C36EA" w:rsidP="007C36EA">
      <w:pPr>
        <w:rPr>
          <w:rFonts w:cstheme="minorHAnsi"/>
          <w:b/>
          <w:bCs/>
          <w:sz w:val="24"/>
          <w:szCs w:val="24"/>
        </w:rPr>
      </w:pPr>
      <w:r w:rsidRPr="007C2A0A">
        <w:rPr>
          <w:rFonts w:cstheme="minorHAnsi"/>
          <w:b/>
          <w:bCs/>
          <w:sz w:val="24"/>
          <w:szCs w:val="24"/>
        </w:rPr>
        <w:t>Impact: what difference is our curriculum making to pupils?</w:t>
      </w:r>
    </w:p>
    <w:p w14:paraId="0A527B6F" w14:textId="77777777" w:rsidR="007C36EA" w:rsidRPr="005A5087" w:rsidRDefault="007C36EA" w:rsidP="007C36EA">
      <w:pPr>
        <w:rPr>
          <w:rFonts w:cstheme="minorHAnsi"/>
          <w:sz w:val="24"/>
          <w:szCs w:val="24"/>
        </w:rPr>
      </w:pPr>
      <w:r w:rsidRPr="005A5087">
        <w:rPr>
          <w:rFonts w:cstheme="minorHAnsi"/>
          <w:sz w:val="24"/>
          <w:szCs w:val="24"/>
        </w:rPr>
        <w:t>Through questioning, investigation and critical thinking, Bacon’s students are exploring their place in the world, as well as their own values and their responsibilities. They are investigating issues affecting the world and people’s lives, in the past, now and in the future. They are given the tools to make sense of a complex and dynamically changing world, at all different scales. </w:t>
      </w:r>
    </w:p>
    <w:p w14:paraId="195615D0" w14:textId="77777777" w:rsidR="007C36EA" w:rsidRPr="005A5087" w:rsidRDefault="007C36EA" w:rsidP="007C36EA">
      <w:pPr>
        <w:rPr>
          <w:rFonts w:cstheme="minorHAnsi"/>
          <w:sz w:val="24"/>
          <w:szCs w:val="24"/>
        </w:rPr>
      </w:pPr>
      <w:r w:rsidRPr="005A5087">
        <w:rPr>
          <w:rFonts w:cstheme="minorHAnsi"/>
          <w:sz w:val="24"/>
          <w:szCs w:val="24"/>
        </w:rPr>
        <w:t>Students will be able to express themselves (written and verbally) fluently and analytically, embedding religious literacy throughout their work. Students will understand the importance of acting on feedback, and improving their work based on the EBI they have helped to create. Students will understand that work, or even class contributions, are not expected to be perfect first time, but they are expected to work to improve. Students will even seek their own feedback, asking “how can I improve this?”.  </w:t>
      </w:r>
    </w:p>
    <w:p w14:paraId="168F80CA" w14:textId="77777777" w:rsidR="007C36EA" w:rsidRPr="005A5087" w:rsidRDefault="007C36EA" w:rsidP="007C36EA">
      <w:pPr>
        <w:rPr>
          <w:rFonts w:cstheme="minorHAnsi"/>
          <w:sz w:val="24"/>
          <w:szCs w:val="24"/>
        </w:rPr>
      </w:pPr>
      <w:r w:rsidRPr="005A5087">
        <w:rPr>
          <w:rFonts w:cstheme="minorHAnsi"/>
          <w:sz w:val="24"/>
          <w:szCs w:val="24"/>
        </w:rPr>
        <w:lastRenderedPageBreak/>
        <w:t>Through the high expectations of the department, students will have high expectations of themselves.  Student books should demonstrate pride and ownership of their own learning, and behaviour will reflect this.  </w:t>
      </w:r>
    </w:p>
    <w:p w14:paraId="1A4C9004" w14:textId="77777777" w:rsidR="007C36EA" w:rsidRDefault="007C36EA" w:rsidP="007C36EA">
      <w:pPr>
        <w:rPr>
          <w:sz w:val="24"/>
          <w:szCs w:val="24"/>
        </w:rPr>
      </w:pPr>
      <w:r w:rsidRPr="674A2995">
        <w:rPr>
          <w:sz w:val="24"/>
          <w:szCs w:val="24"/>
        </w:rPr>
        <w:t xml:space="preserve">Students will enjoy their lessons, contributing in a positive manner. Students will understand they will be </w:t>
      </w:r>
      <w:proofErr w:type="gramStart"/>
      <w:r w:rsidRPr="674A2995">
        <w:rPr>
          <w:sz w:val="24"/>
          <w:szCs w:val="24"/>
        </w:rPr>
        <w:t>challenged, and</w:t>
      </w:r>
      <w:proofErr w:type="gramEnd"/>
      <w:r w:rsidRPr="674A2995">
        <w:rPr>
          <w:sz w:val="24"/>
          <w:szCs w:val="24"/>
        </w:rPr>
        <w:t xml:space="preserve"> will have to challenge each other. RE students will be independent, both in their learning, tackling challenging tasks, and in the </w:t>
      </w:r>
      <w:proofErr w:type="gramStart"/>
      <w:r w:rsidRPr="674A2995">
        <w:rPr>
          <w:sz w:val="24"/>
          <w:szCs w:val="24"/>
        </w:rPr>
        <w:t>way</w:t>
      </w:r>
      <w:proofErr w:type="gramEnd"/>
      <w:r w:rsidRPr="674A2995">
        <w:rPr>
          <w:sz w:val="24"/>
          <w:szCs w:val="24"/>
        </w:rPr>
        <w:t> students think, and view the world.  </w:t>
      </w:r>
    </w:p>
    <w:p w14:paraId="063D99A3" w14:textId="77777777" w:rsidR="007C36EA" w:rsidRDefault="007C36EA" w:rsidP="007C36EA">
      <w:pPr>
        <w:rPr>
          <w:sz w:val="24"/>
          <w:szCs w:val="24"/>
        </w:rPr>
      </w:pPr>
      <w:r w:rsidRPr="2075B814">
        <w:rPr>
          <w:sz w:val="24"/>
          <w:szCs w:val="24"/>
        </w:rPr>
        <w:t xml:space="preserve">Implementation of these ideas has seen a gradual improvement in results with 72% students achieving a grade 4+ at GCSE in 2019. In 2020, three A-level students went on to study Philosophy at universities including the University of Durham. </w:t>
      </w:r>
    </w:p>
    <w:p w14:paraId="043BADD4" w14:textId="77777777" w:rsidR="007C36EA" w:rsidRPr="004C2239" w:rsidRDefault="007C36EA" w:rsidP="007C36EA">
      <w:pPr>
        <w:rPr>
          <w:b/>
          <w:bCs/>
          <w:sz w:val="24"/>
          <w:szCs w:val="24"/>
        </w:rPr>
      </w:pPr>
      <w:r w:rsidRPr="004C2239">
        <w:rPr>
          <w:b/>
          <w:bCs/>
          <w:sz w:val="24"/>
          <w:szCs w:val="24"/>
        </w:rPr>
        <w:t>The quality of our provision was recognised in the SIAMS Report of 2019 which categorised the College as ‘Outstanding’.</w:t>
      </w:r>
    </w:p>
    <w:p w14:paraId="0088468E" w14:textId="77777777" w:rsidR="007C36EA" w:rsidRPr="007C2A0A" w:rsidRDefault="007C36EA" w:rsidP="007C36EA">
      <w:pPr>
        <w:pBdr>
          <w:top w:val="single" w:sz="12" w:space="1" w:color="auto"/>
          <w:left w:val="single" w:sz="12" w:space="1" w:color="auto"/>
          <w:bottom w:val="single" w:sz="12" w:space="16"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07077355" w14:textId="77777777" w:rsidR="007C36EA" w:rsidRPr="00EA000E" w:rsidRDefault="007C36EA" w:rsidP="007C36EA">
      <w:pPr>
        <w:pBdr>
          <w:top w:val="single" w:sz="12" w:space="1" w:color="auto"/>
          <w:left w:val="single" w:sz="12" w:space="1" w:color="auto"/>
          <w:bottom w:val="single" w:sz="12" w:space="16"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EA000E">
        <w:rPr>
          <w:rFonts w:cstheme="minorHAnsi"/>
          <w:b/>
          <w:bCs/>
          <w:sz w:val="24"/>
          <w:szCs w:val="24"/>
        </w:rPr>
        <w:t xml:space="preserve">GCSE Subject Information Sheet </w:t>
      </w:r>
    </w:p>
    <w:p w14:paraId="43E02AC5" w14:textId="77777777" w:rsidR="007C36EA" w:rsidRPr="00C12F3B" w:rsidRDefault="007C36EA" w:rsidP="007C36EA">
      <w:pPr>
        <w:pBdr>
          <w:top w:val="single" w:sz="12" w:space="1" w:color="auto"/>
          <w:left w:val="single" w:sz="12" w:space="1" w:color="auto"/>
          <w:bottom w:val="single" w:sz="12" w:space="16" w:color="auto"/>
          <w:right w:val="single" w:sz="12" w:space="1" w:color="auto"/>
          <w:between w:val="single" w:sz="12" w:space="1" w:color="auto"/>
          <w:bar w:val="single" w:sz="12" w:color="auto"/>
        </w:pBdr>
        <w:shd w:val="clear" w:color="auto" w:fill="FFC000" w:themeFill="accent4"/>
        <w:rPr>
          <w:rFonts w:cstheme="minorHAnsi"/>
          <w:b/>
          <w:sz w:val="24"/>
          <w:szCs w:val="24"/>
        </w:rPr>
      </w:pPr>
      <w:r w:rsidRPr="00EA000E">
        <w:rPr>
          <w:rFonts w:cstheme="minorHAnsi"/>
          <w:b/>
          <w:bCs/>
          <w:sz w:val="24"/>
          <w:szCs w:val="24"/>
        </w:rPr>
        <w:t>Sixth Form Information Sheet</w:t>
      </w:r>
    </w:p>
    <w:p w14:paraId="09D590F6" w14:textId="77777777" w:rsidR="007C36EA" w:rsidRPr="005F363C" w:rsidRDefault="007C36EA" w:rsidP="007C36EA">
      <w:pPr>
        <w:shd w:val="clear" w:color="auto" w:fill="FFFFFF" w:themeFill="background1"/>
        <w:rPr>
          <w:rFonts w:cstheme="minorHAnsi"/>
          <w:b/>
          <w:bCs/>
          <w:sz w:val="24"/>
          <w:szCs w:val="24"/>
        </w:rPr>
      </w:pPr>
    </w:p>
    <w:p w14:paraId="6126F0CD" w14:textId="77777777" w:rsidR="007C36EA" w:rsidRDefault="007C36EA" w:rsidP="007C36EA">
      <w:pPr>
        <w:shd w:val="clear" w:color="auto" w:fill="FFFFFF" w:themeFill="background1"/>
        <w:rPr>
          <w:rFonts w:cstheme="minorHAnsi"/>
          <w:b/>
          <w:bCs/>
          <w:sz w:val="24"/>
          <w:szCs w:val="24"/>
        </w:rPr>
      </w:pPr>
    </w:p>
    <w:p w14:paraId="2DF0D498" w14:textId="77777777" w:rsidR="007C36EA" w:rsidRDefault="007C36EA" w:rsidP="007C36EA">
      <w:pPr>
        <w:shd w:val="clear" w:color="auto" w:fill="FFFFFF" w:themeFill="background1"/>
        <w:rPr>
          <w:rFonts w:cstheme="minorHAnsi"/>
          <w:b/>
          <w:bCs/>
          <w:sz w:val="24"/>
          <w:szCs w:val="24"/>
        </w:rPr>
      </w:pPr>
    </w:p>
    <w:p w14:paraId="0B18A92F" w14:textId="77777777" w:rsidR="007C36EA" w:rsidRDefault="007C36EA" w:rsidP="007C36EA">
      <w:pPr>
        <w:shd w:val="clear" w:color="auto" w:fill="FFFFFF" w:themeFill="background1"/>
        <w:rPr>
          <w:rFonts w:cstheme="minorHAnsi"/>
          <w:b/>
          <w:bCs/>
          <w:sz w:val="24"/>
          <w:szCs w:val="24"/>
        </w:rPr>
      </w:pPr>
    </w:p>
    <w:p w14:paraId="4C1F1B02" w14:textId="77777777" w:rsidR="007C36EA" w:rsidRDefault="007C36EA" w:rsidP="007C36EA">
      <w:pPr>
        <w:shd w:val="clear" w:color="auto" w:fill="FFFFFF" w:themeFill="background1"/>
        <w:rPr>
          <w:rFonts w:cstheme="minorHAnsi"/>
          <w:b/>
          <w:bCs/>
          <w:sz w:val="24"/>
          <w:szCs w:val="24"/>
        </w:rPr>
      </w:pPr>
    </w:p>
    <w:p w14:paraId="605BF8A3" w14:textId="77777777" w:rsidR="007C36EA" w:rsidRDefault="007C36EA" w:rsidP="007C36EA">
      <w:pPr>
        <w:shd w:val="clear" w:color="auto" w:fill="FFFFFF" w:themeFill="background1"/>
        <w:rPr>
          <w:rFonts w:cstheme="minorHAnsi"/>
          <w:b/>
          <w:bCs/>
          <w:sz w:val="24"/>
          <w:szCs w:val="24"/>
        </w:rPr>
      </w:pPr>
    </w:p>
    <w:p w14:paraId="435E680C" w14:textId="77777777" w:rsidR="007C36EA" w:rsidRDefault="007C36EA" w:rsidP="007C36EA">
      <w:pPr>
        <w:shd w:val="clear" w:color="auto" w:fill="FFFFFF" w:themeFill="background1"/>
        <w:rPr>
          <w:rFonts w:cstheme="minorHAnsi"/>
          <w:b/>
          <w:bCs/>
          <w:sz w:val="24"/>
          <w:szCs w:val="24"/>
        </w:rPr>
      </w:pPr>
    </w:p>
    <w:p w14:paraId="17CA5E3E" w14:textId="77777777" w:rsidR="007C36EA" w:rsidRDefault="007C36EA" w:rsidP="007C36EA">
      <w:pPr>
        <w:shd w:val="clear" w:color="auto" w:fill="FFFFFF" w:themeFill="background1"/>
        <w:rPr>
          <w:rFonts w:cstheme="minorHAnsi"/>
          <w:b/>
          <w:bCs/>
          <w:sz w:val="24"/>
          <w:szCs w:val="24"/>
        </w:rPr>
      </w:pPr>
    </w:p>
    <w:p w14:paraId="498E27BF" w14:textId="77777777" w:rsidR="007C36EA" w:rsidRDefault="007C36EA" w:rsidP="007C36EA">
      <w:pPr>
        <w:shd w:val="clear" w:color="auto" w:fill="FFFFFF" w:themeFill="background1"/>
        <w:rPr>
          <w:rFonts w:cstheme="minorHAnsi"/>
          <w:b/>
          <w:bCs/>
          <w:sz w:val="24"/>
          <w:szCs w:val="24"/>
        </w:rPr>
      </w:pPr>
    </w:p>
    <w:p w14:paraId="6D979F34" w14:textId="77777777" w:rsidR="007C36EA" w:rsidRDefault="007C36EA" w:rsidP="007C36EA">
      <w:pPr>
        <w:shd w:val="clear" w:color="auto" w:fill="FFFFFF" w:themeFill="background1"/>
        <w:rPr>
          <w:rFonts w:cstheme="minorHAnsi"/>
          <w:b/>
          <w:bCs/>
          <w:sz w:val="24"/>
          <w:szCs w:val="24"/>
        </w:rPr>
      </w:pPr>
    </w:p>
    <w:p w14:paraId="6CC37F68" w14:textId="77777777" w:rsidR="007C36EA" w:rsidRDefault="007C36EA" w:rsidP="007C36EA">
      <w:pPr>
        <w:shd w:val="clear" w:color="auto" w:fill="FFFFFF" w:themeFill="background1"/>
        <w:rPr>
          <w:rFonts w:cstheme="minorHAnsi"/>
          <w:b/>
          <w:bCs/>
          <w:sz w:val="24"/>
          <w:szCs w:val="24"/>
        </w:rPr>
      </w:pPr>
    </w:p>
    <w:p w14:paraId="22FB99D1" w14:textId="77777777" w:rsidR="007C36EA" w:rsidRDefault="007C36EA" w:rsidP="007C36EA">
      <w:pPr>
        <w:shd w:val="clear" w:color="auto" w:fill="FFFFFF" w:themeFill="background1"/>
        <w:rPr>
          <w:rFonts w:cstheme="minorHAnsi"/>
          <w:b/>
          <w:bCs/>
          <w:sz w:val="24"/>
          <w:szCs w:val="24"/>
        </w:rPr>
      </w:pPr>
    </w:p>
    <w:p w14:paraId="2948A318" w14:textId="77777777" w:rsidR="007C36EA" w:rsidRDefault="007C36EA" w:rsidP="007C36EA">
      <w:pPr>
        <w:shd w:val="clear" w:color="auto" w:fill="FFFFFF" w:themeFill="background1"/>
        <w:rPr>
          <w:rFonts w:cstheme="minorHAnsi"/>
          <w:b/>
          <w:bCs/>
          <w:sz w:val="24"/>
          <w:szCs w:val="24"/>
        </w:rPr>
      </w:pPr>
    </w:p>
    <w:p w14:paraId="62A5A416" w14:textId="77777777" w:rsidR="007C36EA" w:rsidRDefault="007C36EA" w:rsidP="007C36EA">
      <w:pPr>
        <w:shd w:val="clear" w:color="auto" w:fill="FFFFFF" w:themeFill="background1"/>
        <w:rPr>
          <w:rFonts w:cstheme="minorHAnsi"/>
          <w:b/>
          <w:bCs/>
          <w:sz w:val="24"/>
          <w:szCs w:val="24"/>
        </w:rPr>
      </w:pPr>
    </w:p>
    <w:p w14:paraId="0794CE11" w14:textId="77777777" w:rsidR="007C36EA" w:rsidRDefault="007C36EA" w:rsidP="007C36EA">
      <w:pPr>
        <w:shd w:val="clear" w:color="auto" w:fill="FFFFFF" w:themeFill="background1"/>
        <w:rPr>
          <w:rFonts w:cstheme="minorHAnsi"/>
          <w:b/>
          <w:bCs/>
          <w:sz w:val="24"/>
          <w:szCs w:val="24"/>
        </w:rPr>
      </w:pPr>
    </w:p>
    <w:p w14:paraId="3438AE9D"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1389"/>
    <w:multiLevelType w:val="hybridMultilevel"/>
    <w:tmpl w:val="4274E0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11216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EA"/>
    <w:rsid w:val="00530BB8"/>
    <w:rsid w:val="007C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360F"/>
  <w15:chartTrackingRefBased/>
  <w15:docId w15:val="{4CE491E7-6236-4D0B-B276-B2C49118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7C36EA"/>
    <w:pPr>
      <w:ind w:left="720"/>
      <w:contextualSpacing/>
    </w:pPr>
  </w:style>
  <w:style w:type="table" w:styleId="TableGrid">
    <w:name w:val="Table Grid"/>
    <w:basedOn w:val="TableNormal"/>
    <w:uiPriority w:val="39"/>
    <w:rsid w:val="007C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7C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7472</Characters>
  <Application>Microsoft Office Word</Application>
  <DocSecurity>0</DocSecurity>
  <Lines>373</Lines>
  <Paragraphs>142</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2022-06-07T20:06:00Z</dcterms:created>
  <dcterms:modified xsi:type="dcterms:W3CDTF">2022-06-07T20:06:00Z</dcterms:modified>
</cp:coreProperties>
</file>